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A5" w:rsidRDefault="00A52909" w:rsidP="00661955">
      <w:pPr>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Associação dos s</w:t>
      </w:r>
      <w:r w:rsidR="00CE5242" w:rsidRPr="004A58EC">
        <w:rPr>
          <w:rFonts w:ascii="Times New Roman" w:hAnsi="Times New Roman" w:cs="Times New Roman"/>
          <w:b/>
          <w:sz w:val="24"/>
          <w:szCs w:val="24"/>
        </w:rPr>
        <w:t>intomas depressivos e ansiosos em pacientes neurológic</w:t>
      </w:r>
      <w:r w:rsidR="00F019B8">
        <w:rPr>
          <w:rFonts w:ascii="Times New Roman" w:hAnsi="Times New Roman" w:cs="Times New Roman"/>
          <w:b/>
          <w:sz w:val="24"/>
          <w:szCs w:val="24"/>
        </w:rPr>
        <w:t xml:space="preserve">os assistidos em um ambulatório </w:t>
      </w:r>
      <w:r w:rsidR="000B54AD">
        <w:rPr>
          <w:rFonts w:ascii="Times New Roman" w:hAnsi="Times New Roman" w:cs="Times New Roman"/>
          <w:b/>
          <w:sz w:val="24"/>
          <w:szCs w:val="24"/>
        </w:rPr>
        <w:t>de S</w:t>
      </w:r>
      <w:r w:rsidR="00CE5242" w:rsidRPr="004A58EC">
        <w:rPr>
          <w:rFonts w:ascii="Times New Roman" w:hAnsi="Times New Roman" w:cs="Times New Roman"/>
          <w:b/>
          <w:sz w:val="24"/>
          <w:szCs w:val="24"/>
        </w:rPr>
        <w:t xml:space="preserve">alvador </w:t>
      </w:r>
      <w:r w:rsidR="00CE5242">
        <w:rPr>
          <w:rFonts w:ascii="Times New Roman" w:hAnsi="Times New Roman" w:cs="Times New Roman"/>
          <w:b/>
          <w:sz w:val="24"/>
          <w:szCs w:val="24"/>
        </w:rPr>
        <w:t>– B</w:t>
      </w:r>
      <w:r w:rsidR="00CE5242" w:rsidRPr="004A58EC">
        <w:rPr>
          <w:rFonts w:ascii="Times New Roman" w:hAnsi="Times New Roman" w:cs="Times New Roman"/>
          <w:b/>
          <w:sz w:val="24"/>
          <w:szCs w:val="24"/>
        </w:rPr>
        <w:t>ahia</w:t>
      </w:r>
      <w:r w:rsidR="00CE5242">
        <w:rPr>
          <w:rFonts w:ascii="Times New Roman" w:hAnsi="Times New Roman" w:cs="Times New Roman"/>
          <w:b/>
          <w:sz w:val="24"/>
          <w:szCs w:val="24"/>
        </w:rPr>
        <w:t xml:space="preserve">. </w:t>
      </w:r>
    </w:p>
    <w:p w:rsidR="003677A5" w:rsidRPr="00295FA1" w:rsidRDefault="003677A5" w:rsidP="00661955">
      <w:pPr>
        <w:spacing w:after="0" w:line="240" w:lineRule="auto"/>
        <w:ind w:right="-1"/>
        <w:jc w:val="both"/>
        <w:rPr>
          <w:rFonts w:ascii="Times New Roman" w:hAnsi="Times New Roman" w:cs="Times New Roman"/>
          <w:b/>
          <w:sz w:val="24"/>
          <w:szCs w:val="24"/>
        </w:rPr>
      </w:pPr>
      <w:r w:rsidRPr="00295FA1">
        <w:rPr>
          <w:rFonts w:ascii="Times New Roman" w:hAnsi="Times New Roman" w:cs="Times New Roman"/>
          <w:sz w:val="24"/>
          <w:szCs w:val="24"/>
        </w:rPr>
        <w:t xml:space="preserve">                                                         </w:t>
      </w:r>
    </w:p>
    <w:p w:rsidR="00295FA1" w:rsidRPr="00FD7C11" w:rsidRDefault="00295FA1" w:rsidP="00295FA1">
      <w:pPr>
        <w:spacing w:after="0" w:line="240" w:lineRule="auto"/>
        <w:ind w:right="-1"/>
        <w:jc w:val="both"/>
        <w:rPr>
          <w:rFonts w:ascii="Times New Roman" w:hAnsi="Times New Roman" w:cs="Times New Roman"/>
          <w:b/>
          <w:sz w:val="24"/>
          <w:szCs w:val="24"/>
          <w:vertAlign w:val="superscript"/>
        </w:rPr>
      </w:pPr>
      <w:r w:rsidRPr="003677A5">
        <w:rPr>
          <w:rFonts w:ascii="Times New Roman" w:hAnsi="Times New Roman" w:cs="Times New Roman"/>
          <w:b/>
          <w:sz w:val="24"/>
        </w:rPr>
        <w:t>Autor</w:t>
      </w:r>
      <w:r>
        <w:rPr>
          <w:rFonts w:ascii="Times New Roman" w:hAnsi="Times New Roman" w:cs="Times New Roman"/>
          <w:b/>
          <w:sz w:val="24"/>
        </w:rPr>
        <w:t>es</w:t>
      </w:r>
      <w:r w:rsidRPr="003677A5">
        <w:rPr>
          <w:rFonts w:ascii="Times New Roman" w:hAnsi="Times New Roman" w:cs="Times New Roman"/>
          <w:b/>
          <w:sz w:val="24"/>
        </w:rPr>
        <w:t>: Mozart Oliveira Carvalho</w:t>
      </w:r>
      <w:r w:rsidR="00FD7C11">
        <w:rPr>
          <w:rFonts w:ascii="Times New Roman" w:hAnsi="Times New Roman" w:cs="Times New Roman"/>
          <w:b/>
          <w:sz w:val="24"/>
          <w:vertAlign w:val="superscript"/>
        </w:rPr>
        <w:t>1</w:t>
      </w:r>
      <w:r w:rsidRPr="003677A5">
        <w:rPr>
          <w:rFonts w:ascii="Times New Roman" w:hAnsi="Times New Roman" w:cs="Times New Roman"/>
          <w:b/>
          <w:sz w:val="24"/>
        </w:rPr>
        <w:t xml:space="preserve">, </w:t>
      </w:r>
      <w:r>
        <w:rPr>
          <w:rFonts w:ascii="Times New Roman" w:hAnsi="Times New Roman" w:cs="Times New Roman"/>
          <w:b/>
          <w:sz w:val="24"/>
        </w:rPr>
        <w:t>Danilo Rabelo</w:t>
      </w:r>
      <w:r w:rsidR="00FD7C11">
        <w:rPr>
          <w:rFonts w:ascii="Times New Roman" w:hAnsi="Times New Roman" w:cs="Times New Roman"/>
          <w:b/>
          <w:sz w:val="24"/>
          <w:vertAlign w:val="superscript"/>
        </w:rPr>
        <w:t>1</w:t>
      </w:r>
      <w:r>
        <w:rPr>
          <w:rFonts w:ascii="Times New Roman" w:hAnsi="Times New Roman" w:cs="Times New Roman"/>
          <w:b/>
          <w:sz w:val="24"/>
        </w:rPr>
        <w:t xml:space="preserve">, </w:t>
      </w:r>
      <w:r w:rsidRPr="00295FA1">
        <w:rPr>
          <w:rFonts w:ascii="Times New Roman" w:hAnsi="Times New Roman" w:cs="Times New Roman"/>
          <w:b/>
          <w:sz w:val="24"/>
        </w:rPr>
        <w:t xml:space="preserve">Matheus Cabral dos Santos, </w:t>
      </w:r>
      <w:r w:rsidRPr="00295FA1">
        <w:rPr>
          <w:rFonts w:ascii="Times New Roman" w:hAnsi="Times New Roman" w:cs="Times New Roman"/>
          <w:b/>
          <w:sz w:val="24"/>
          <w:szCs w:val="24"/>
        </w:rPr>
        <w:t xml:space="preserve">William </w:t>
      </w:r>
      <w:proofErr w:type="gramStart"/>
      <w:r w:rsidRPr="00295FA1">
        <w:rPr>
          <w:rFonts w:ascii="Times New Roman" w:hAnsi="Times New Roman" w:cs="Times New Roman"/>
          <w:b/>
          <w:sz w:val="24"/>
          <w:szCs w:val="24"/>
        </w:rPr>
        <w:t>Dunningham</w:t>
      </w:r>
      <w:r w:rsidR="00FD7C11">
        <w:rPr>
          <w:rFonts w:ascii="Times New Roman" w:hAnsi="Times New Roman" w:cs="Times New Roman"/>
          <w:b/>
          <w:sz w:val="24"/>
          <w:szCs w:val="24"/>
          <w:vertAlign w:val="superscript"/>
        </w:rPr>
        <w:t>1,</w:t>
      </w:r>
      <w:proofErr w:type="gramEnd"/>
      <w:r w:rsidR="00FD7C11">
        <w:rPr>
          <w:rFonts w:ascii="Times New Roman" w:hAnsi="Times New Roman" w:cs="Times New Roman"/>
          <w:b/>
          <w:sz w:val="24"/>
          <w:szCs w:val="24"/>
          <w:vertAlign w:val="superscript"/>
        </w:rPr>
        <w:t>2</w:t>
      </w:r>
    </w:p>
    <w:p w:rsidR="00CE5242" w:rsidRDefault="00CE5242" w:rsidP="00B05938">
      <w:pPr>
        <w:spacing w:after="0" w:line="240" w:lineRule="auto"/>
        <w:ind w:right="-1"/>
        <w:jc w:val="center"/>
        <w:rPr>
          <w:rFonts w:ascii="Arial" w:hAnsi="Arial" w:cs="Arial"/>
          <w:b/>
          <w:sz w:val="28"/>
          <w:szCs w:val="24"/>
        </w:rPr>
      </w:pPr>
    </w:p>
    <w:p w:rsidR="00FD7C11" w:rsidRDefault="00FD7C11" w:rsidP="00FD7C11">
      <w:pPr>
        <w:spacing w:after="0" w:line="240" w:lineRule="auto"/>
        <w:ind w:right="-1"/>
        <w:rPr>
          <w:rFonts w:ascii="Arial" w:hAnsi="Arial" w:cs="Arial"/>
          <w:b/>
          <w:sz w:val="28"/>
          <w:szCs w:val="24"/>
        </w:rPr>
      </w:pPr>
      <w:r>
        <w:rPr>
          <w:rFonts w:ascii="Arial" w:hAnsi="Arial" w:cs="Arial"/>
          <w:color w:val="222222"/>
        </w:rPr>
        <w:br/>
      </w:r>
      <w:r>
        <w:rPr>
          <w:rFonts w:ascii="Arial" w:hAnsi="Arial" w:cs="Arial"/>
          <w:color w:val="222222"/>
          <w:shd w:val="clear" w:color="auto" w:fill="FFFFFF"/>
        </w:rPr>
        <w:t xml:space="preserve">(1) Curso de medicina da </w:t>
      </w:r>
      <w:proofErr w:type="spellStart"/>
      <w:r>
        <w:rPr>
          <w:rFonts w:ascii="Arial" w:hAnsi="Arial" w:cs="Arial"/>
          <w:color w:val="222222"/>
          <w:shd w:val="clear" w:color="auto" w:fill="FFFFFF"/>
        </w:rPr>
        <w:t>UniFTC</w:t>
      </w:r>
      <w:proofErr w:type="spellEnd"/>
      <w:r>
        <w:rPr>
          <w:rFonts w:ascii="Arial" w:hAnsi="Arial" w:cs="Arial"/>
          <w:color w:val="222222"/>
          <w:shd w:val="clear" w:color="auto" w:fill="FFFFFF"/>
        </w:rPr>
        <w:t xml:space="preserve"> - Salvador </w:t>
      </w:r>
      <w:r>
        <w:rPr>
          <w:rFonts w:ascii="Arial" w:hAnsi="Arial" w:cs="Arial"/>
          <w:color w:val="222222"/>
        </w:rPr>
        <w:br/>
      </w:r>
      <w:r>
        <w:rPr>
          <w:rFonts w:ascii="Arial" w:hAnsi="Arial" w:cs="Arial"/>
          <w:color w:val="222222"/>
          <w:shd w:val="clear" w:color="auto" w:fill="FFFFFF"/>
        </w:rPr>
        <w:t xml:space="preserve">(2) Curso de medicina da </w:t>
      </w:r>
      <w:proofErr w:type="spellStart"/>
      <w:r>
        <w:rPr>
          <w:rFonts w:ascii="Arial" w:hAnsi="Arial" w:cs="Arial"/>
          <w:color w:val="222222"/>
          <w:shd w:val="clear" w:color="auto" w:fill="FFFFFF"/>
        </w:rPr>
        <w:t>UniFTC</w:t>
      </w:r>
      <w:proofErr w:type="spellEnd"/>
      <w:r>
        <w:rPr>
          <w:rFonts w:ascii="Arial" w:hAnsi="Arial" w:cs="Arial"/>
          <w:color w:val="222222"/>
          <w:shd w:val="clear" w:color="auto" w:fill="FFFFFF"/>
        </w:rPr>
        <w:t xml:space="preserve"> - Salvador e Faculdade de Medicina da Bahia - UFBA </w:t>
      </w:r>
      <w:bookmarkStart w:id="0" w:name="_GoBack"/>
      <w:bookmarkEnd w:id="0"/>
    </w:p>
    <w:p w:rsidR="00661955" w:rsidRDefault="00661955" w:rsidP="00B05938">
      <w:pPr>
        <w:spacing w:after="0" w:line="240" w:lineRule="auto"/>
        <w:ind w:right="-1"/>
        <w:jc w:val="center"/>
        <w:rPr>
          <w:rFonts w:ascii="Arial" w:hAnsi="Arial" w:cs="Arial"/>
          <w:b/>
          <w:sz w:val="28"/>
          <w:szCs w:val="24"/>
        </w:rPr>
      </w:pPr>
    </w:p>
    <w:p w:rsidR="00B05938" w:rsidRDefault="00135B2A" w:rsidP="007B60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depressão acomete aproximadamente de 3 a 5% da população e tem como elementos mais visíveis o humor triste e o desânimo. Já a ansiedade é uma sensação de apreensão ou tensão que é acompanha por diversas manifestações clínicas</w:t>
      </w:r>
      <w:r w:rsidR="00264265">
        <w:rPr>
          <w:rFonts w:ascii="Times New Roman" w:hAnsi="Times New Roman" w:cs="Times New Roman"/>
          <w:sz w:val="24"/>
          <w:szCs w:val="24"/>
        </w:rPr>
        <w:t xml:space="preserve"> tais como: dispneia, taquicardia, tremores</w:t>
      </w:r>
      <w:r>
        <w:rPr>
          <w:rFonts w:ascii="Times New Roman" w:hAnsi="Times New Roman" w:cs="Times New Roman"/>
          <w:sz w:val="24"/>
          <w:szCs w:val="24"/>
        </w:rPr>
        <w:t>. Quando a depressão e a ansiedade estão relacionadas aos transtornos neurológicos podem causar uma maior intensidade e duração dos quadros</w:t>
      </w:r>
      <w:r w:rsidR="006C3542">
        <w:rPr>
          <w:rFonts w:ascii="Times New Roman" w:hAnsi="Times New Roman" w:cs="Times New Roman"/>
          <w:sz w:val="24"/>
          <w:szCs w:val="24"/>
        </w:rPr>
        <w:t xml:space="preserve">. </w:t>
      </w:r>
      <w:r w:rsidR="00136D0E">
        <w:rPr>
          <w:rFonts w:ascii="Times New Roman" w:hAnsi="Times New Roman" w:cs="Times New Roman"/>
          <w:sz w:val="24"/>
          <w:szCs w:val="24"/>
        </w:rPr>
        <w:t>E</w:t>
      </w:r>
      <w:r w:rsidR="007B605D">
        <w:rPr>
          <w:rFonts w:ascii="Times New Roman" w:hAnsi="Times New Roman" w:cs="Times New Roman"/>
          <w:sz w:val="24"/>
          <w:szCs w:val="24"/>
        </w:rPr>
        <w:t xml:space="preserve">ste estudo </w:t>
      </w:r>
      <w:r w:rsidR="006C3542">
        <w:rPr>
          <w:rFonts w:ascii="Times New Roman" w:hAnsi="Times New Roman" w:cs="Times New Roman"/>
          <w:sz w:val="24"/>
          <w:szCs w:val="24"/>
        </w:rPr>
        <w:t>explorou</w:t>
      </w:r>
      <w:r w:rsidR="00773D6C">
        <w:rPr>
          <w:rFonts w:ascii="Times New Roman" w:hAnsi="Times New Roman" w:cs="Times New Roman"/>
          <w:sz w:val="24"/>
          <w:szCs w:val="24"/>
        </w:rPr>
        <w:t xml:space="preserve"> a associação entre os sintomas depressivos ou ansiosos e presença de sintomas, diagnóstico e sequelas </w:t>
      </w:r>
      <w:r w:rsidR="00F02AA5">
        <w:rPr>
          <w:rFonts w:ascii="Times New Roman" w:hAnsi="Times New Roman" w:cs="Times New Roman"/>
          <w:sz w:val="24"/>
          <w:szCs w:val="24"/>
        </w:rPr>
        <w:t xml:space="preserve">de lesões </w:t>
      </w:r>
      <w:r w:rsidR="00773D6C">
        <w:rPr>
          <w:rFonts w:ascii="Times New Roman" w:hAnsi="Times New Roman" w:cs="Times New Roman"/>
          <w:sz w:val="24"/>
          <w:szCs w:val="24"/>
        </w:rPr>
        <w:t>neu</w:t>
      </w:r>
      <w:r w:rsidR="00136D0E">
        <w:rPr>
          <w:rFonts w:ascii="Times New Roman" w:hAnsi="Times New Roman" w:cs="Times New Roman"/>
          <w:sz w:val="24"/>
          <w:szCs w:val="24"/>
        </w:rPr>
        <w:t>rológicas</w:t>
      </w:r>
      <w:r w:rsidR="006C3542">
        <w:rPr>
          <w:rFonts w:ascii="Times New Roman" w:hAnsi="Times New Roman" w:cs="Times New Roman"/>
          <w:sz w:val="24"/>
          <w:szCs w:val="24"/>
        </w:rPr>
        <w:t>. Tratou</w:t>
      </w:r>
      <w:r w:rsidR="00773D6C">
        <w:rPr>
          <w:rFonts w:ascii="Times New Roman" w:hAnsi="Times New Roman" w:cs="Times New Roman"/>
          <w:sz w:val="24"/>
          <w:szCs w:val="24"/>
        </w:rPr>
        <w:t>-se de um estudo de corte transversal com amostra de conveniência, realizado na Fundação</w:t>
      </w:r>
      <w:r w:rsidR="00136D0E">
        <w:rPr>
          <w:rFonts w:ascii="Times New Roman" w:hAnsi="Times New Roman" w:cs="Times New Roman"/>
          <w:sz w:val="24"/>
          <w:szCs w:val="24"/>
        </w:rPr>
        <w:t xml:space="preserve"> de neurologia e Neurocirurgia </w:t>
      </w:r>
      <w:r w:rsidR="00773D6C">
        <w:rPr>
          <w:rFonts w:ascii="Times New Roman" w:hAnsi="Times New Roman" w:cs="Times New Roman"/>
          <w:sz w:val="24"/>
          <w:szCs w:val="24"/>
        </w:rPr>
        <w:t>em Salvador –</w:t>
      </w:r>
      <w:r w:rsidR="00B05938">
        <w:rPr>
          <w:rFonts w:ascii="Times New Roman" w:hAnsi="Times New Roman" w:cs="Times New Roman"/>
          <w:sz w:val="24"/>
          <w:szCs w:val="24"/>
        </w:rPr>
        <w:t xml:space="preserve"> BA</w:t>
      </w:r>
      <w:r w:rsidR="00773D6C">
        <w:rPr>
          <w:rFonts w:ascii="Times New Roman" w:hAnsi="Times New Roman" w:cs="Times New Roman"/>
          <w:sz w:val="24"/>
          <w:szCs w:val="24"/>
        </w:rPr>
        <w:t xml:space="preserve">. Foram entrevistados 131 pacientes e </w:t>
      </w:r>
      <w:r w:rsidR="00264265">
        <w:rPr>
          <w:rFonts w:ascii="Times New Roman" w:hAnsi="Times New Roman" w:cs="Times New Roman"/>
          <w:sz w:val="24"/>
          <w:szCs w:val="24"/>
        </w:rPr>
        <w:t xml:space="preserve">utilizou-se um questionário </w:t>
      </w:r>
      <w:proofErr w:type="spellStart"/>
      <w:r w:rsidR="00264265">
        <w:rPr>
          <w:rFonts w:ascii="Times New Roman" w:hAnsi="Times New Roman" w:cs="Times New Roman"/>
          <w:sz w:val="24"/>
          <w:szCs w:val="24"/>
        </w:rPr>
        <w:t>sociodemográfico</w:t>
      </w:r>
      <w:proofErr w:type="spellEnd"/>
      <w:r w:rsidR="00264265">
        <w:rPr>
          <w:rFonts w:ascii="Times New Roman" w:hAnsi="Times New Roman" w:cs="Times New Roman"/>
          <w:sz w:val="24"/>
          <w:szCs w:val="24"/>
        </w:rPr>
        <w:t xml:space="preserve"> e a escala HADS. O</w:t>
      </w:r>
      <w:r w:rsidR="005136C3">
        <w:rPr>
          <w:rFonts w:ascii="Times New Roman" w:hAnsi="Times New Roman" w:cs="Times New Roman"/>
          <w:sz w:val="24"/>
          <w:szCs w:val="24"/>
        </w:rPr>
        <w:t>bservou-se a media de idade dos paciente</w:t>
      </w:r>
      <w:r w:rsidR="00352982">
        <w:rPr>
          <w:rFonts w:ascii="Times New Roman" w:hAnsi="Times New Roman" w:cs="Times New Roman"/>
          <w:sz w:val="24"/>
          <w:szCs w:val="24"/>
        </w:rPr>
        <w:t>s</w:t>
      </w:r>
      <w:r w:rsidR="005136C3">
        <w:rPr>
          <w:rFonts w:ascii="Times New Roman" w:hAnsi="Times New Roman" w:cs="Times New Roman"/>
          <w:sz w:val="24"/>
          <w:szCs w:val="24"/>
        </w:rPr>
        <w:t xml:space="preserve"> de 47,27 </w:t>
      </w:r>
      <w:r w:rsidR="005136C3" w:rsidRPr="001271E5">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 xml:space="preserve"> 15,31 </w:t>
      </w:r>
      <w:r w:rsidR="00A45B94">
        <w:rPr>
          <w:rFonts w:ascii="Times New Roman" w:hAnsi="Times New Roman" w:cs="Times New Roman"/>
          <w:sz w:val="24"/>
          <w:szCs w:val="24"/>
        </w:rPr>
        <w:t xml:space="preserve">anos. </w:t>
      </w:r>
      <w:r w:rsidR="00352982">
        <w:rPr>
          <w:rFonts w:ascii="Times New Roman" w:eastAsia="MS Gothic" w:hAnsi="Times New Roman" w:cs="Times New Roman"/>
          <w:color w:val="000000"/>
          <w:sz w:val="24"/>
          <w:szCs w:val="24"/>
        </w:rPr>
        <w:t>E</w:t>
      </w:r>
      <w:r w:rsidR="005136C3">
        <w:rPr>
          <w:rFonts w:ascii="Times New Roman" w:eastAsia="MS Gothic" w:hAnsi="Times New Roman" w:cs="Times New Roman"/>
          <w:color w:val="000000"/>
          <w:sz w:val="24"/>
          <w:szCs w:val="24"/>
        </w:rPr>
        <w:t>m relação aos dados neurológicos observou-se uma m</w:t>
      </w:r>
      <w:r w:rsidR="00A45B94">
        <w:rPr>
          <w:rFonts w:ascii="Times New Roman" w:eastAsia="MS Gothic" w:hAnsi="Times New Roman" w:cs="Times New Roman"/>
          <w:color w:val="000000"/>
          <w:sz w:val="24"/>
          <w:szCs w:val="24"/>
        </w:rPr>
        <w:t>aior frequência de pacientes que tinham</w:t>
      </w:r>
      <w:r w:rsidR="005136C3">
        <w:rPr>
          <w:rFonts w:ascii="Times New Roman" w:eastAsia="MS Gothic" w:hAnsi="Times New Roman" w:cs="Times New Roman"/>
          <w:color w:val="000000"/>
          <w:sz w:val="24"/>
          <w:szCs w:val="24"/>
        </w:rPr>
        <w:t xml:space="preserve"> sintoma</w:t>
      </w:r>
      <w:r w:rsidR="00A45B94">
        <w:rPr>
          <w:rFonts w:ascii="Times New Roman" w:eastAsia="MS Gothic" w:hAnsi="Times New Roman" w:cs="Times New Roman"/>
          <w:color w:val="000000"/>
          <w:sz w:val="24"/>
          <w:szCs w:val="24"/>
        </w:rPr>
        <w:t>s neurológicos (</w:t>
      </w:r>
      <w:r w:rsidR="005136C3">
        <w:rPr>
          <w:rFonts w:ascii="Times New Roman" w:eastAsia="MS Gothic" w:hAnsi="Times New Roman" w:cs="Times New Roman"/>
          <w:color w:val="000000"/>
          <w:sz w:val="24"/>
          <w:szCs w:val="24"/>
        </w:rPr>
        <w:t>86,3%</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 como também, em paciente</w:t>
      </w:r>
      <w:r w:rsidR="00A45B94">
        <w:rPr>
          <w:rFonts w:ascii="Times New Roman" w:eastAsia="MS Gothic" w:hAnsi="Times New Roman" w:cs="Times New Roman"/>
          <w:color w:val="000000"/>
          <w:sz w:val="24"/>
          <w:szCs w:val="24"/>
        </w:rPr>
        <w:t xml:space="preserve"> com diagnóstico neurológico (</w:t>
      </w:r>
      <w:r w:rsidR="005136C3">
        <w:rPr>
          <w:rFonts w:ascii="Times New Roman" w:eastAsia="MS Gothic" w:hAnsi="Times New Roman" w:cs="Times New Roman"/>
          <w:color w:val="000000"/>
          <w:sz w:val="24"/>
          <w:szCs w:val="24"/>
        </w:rPr>
        <w:t>58,8%</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 porém a falta de sequela neurológica mostrou-se m</w:t>
      </w:r>
      <w:r w:rsidR="00A45B94">
        <w:rPr>
          <w:rFonts w:ascii="Times New Roman" w:eastAsia="MS Gothic" w:hAnsi="Times New Roman" w:cs="Times New Roman"/>
          <w:color w:val="000000"/>
          <w:sz w:val="24"/>
          <w:szCs w:val="24"/>
        </w:rPr>
        <w:t>ais frequente (</w:t>
      </w:r>
      <w:r w:rsidR="005136C3">
        <w:rPr>
          <w:rFonts w:ascii="Times New Roman" w:eastAsia="MS Gothic" w:hAnsi="Times New Roman" w:cs="Times New Roman"/>
          <w:color w:val="000000"/>
          <w:sz w:val="24"/>
          <w:szCs w:val="24"/>
        </w:rPr>
        <w:t>58%</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 xml:space="preserve">. Com relação ao sintoma de ansiedade, observou-se uma maior frequência no resultado Possível </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43,5%</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 Já associados à depressão observou-se um resul</w:t>
      </w:r>
      <w:r w:rsidR="00A45B94">
        <w:rPr>
          <w:rFonts w:ascii="Times New Roman" w:eastAsia="MS Gothic" w:hAnsi="Times New Roman" w:cs="Times New Roman"/>
          <w:color w:val="000000"/>
          <w:sz w:val="24"/>
          <w:szCs w:val="24"/>
        </w:rPr>
        <w:t>tado Improvável (</w:t>
      </w:r>
      <w:r w:rsidR="005136C3">
        <w:rPr>
          <w:rFonts w:ascii="Times New Roman" w:eastAsia="MS Gothic" w:hAnsi="Times New Roman" w:cs="Times New Roman"/>
          <w:color w:val="000000"/>
          <w:sz w:val="24"/>
          <w:szCs w:val="24"/>
        </w:rPr>
        <w:t>58,8%</w:t>
      </w:r>
      <w:r w:rsidR="00A45B94">
        <w:rPr>
          <w:rFonts w:ascii="Times New Roman" w:eastAsia="MS Gothic" w:hAnsi="Times New Roman" w:cs="Times New Roman"/>
          <w:color w:val="000000"/>
          <w:sz w:val="24"/>
          <w:szCs w:val="24"/>
        </w:rPr>
        <w:t>)</w:t>
      </w:r>
      <w:r w:rsidR="005136C3">
        <w:rPr>
          <w:rFonts w:ascii="Times New Roman" w:eastAsia="MS Gothic" w:hAnsi="Times New Roman" w:cs="Times New Roman"/>
          <w:color w:val="000000"/>
          <w:sz w:val="24"/>
          <w:szCs w:val="24"/>
        </w:rPr>
        <w:t>.</w:t>
      </w:r>
      <w:r w:rsidR="001F0133">
        <w:rPr>
          <w:rFonts w:ascii="Times New Roman" w:eastAsia="MS Gothic" w:hAnsi="Times New Roman" w:cs="Times New Roman"/>
          <w:color w:val="000000"/>
          <w:sz w:val="24"/>
          <w:szCs w:val="24"/>
        </w:rPr>
        <w:t xml:space="preserve"> </w:t>
      </w:r>
      <w:r w:rsidR="001F0133">
        <w:rPr>
          <w:rFonts w:ascii="Times New Roman" w:hAnsi="Times New Roman" w:cs="Times New Roman"/>
          <w:sz w:val="24"/>
          <w:szCs w:val="24"/>
        </w:rPr>
        <w:t xml:space="preserve">Comparando as </w:t>
      </w:r>
      <w:r w:rsidR="00136D0E">
        <w:rPr>
          <w:rFonts w:ascii="Times New Roman" w:hAnsi="Times New Roman" w:cs="Times New Roman"/>
          <w:sz w:val="24"/>
          <w:szCs w:val="24"/>
        </w:rPr>
        <w:t xml:space="preserve">médias </w:t>
      </w:r>
      <w:r w:rsidR="001F0133">
        <w:rPr>
          <w:rFonts w:ascii="Times New Roman" w:hAnsi="Times New Roman" w:cs="Times New Roman"/>
          <w:sz w:val="24"/>
          <w:szCs w:val="24"/>
        </w:rPr>
        <w:t xml:space="preserve">idades com os possíveis diagnósticos ansiosos foi verificada uma media de </w:t>
      </w:r>
      <w:r w:rsidR="00A45B94">
        <w:rPr>
          <w:rFonts w:ascii="Times New Roman" w:hAnsi="Times New Roman" w:cs="Times New Roman"/>
          <w:sz w:val="24"/>
          <w:szCs w:val="24"/>
        </w:rPr>
        <w:t>(</w:t>
      </w:r>
      <w:r w:rsidR="001F0133">
        <w:rPr>
          <w:rFonts w:ascii="Times New Roman" w:hAnsi="Times New Roman" w:cs="Times New Roman"/>
          <w:sz w:val="24"/>
          <w:szCs w:val="24"/>
        </w:rPr>
        <w:t>47,10</w:t>
      </w:r>
      <w:r w:rsidR="00A45B94">
        <w:rPr>
          <w:rFonts w:ascii="Times New Roman" w:hAnsi="Times New Roman" w:cs="Times New Roman"/>
          <w:sz w:val="24"/>
          <w:szCs w:val="24"/>
        </w:rPr>
        <w:t>)</w:t>
      </w:r>
      <w:r w:rsidR="00136D0E">
        <w:rPr>
          <w:rFonts w:ascii="Times New Roman" w:hAnsi="Times New Roman" w:cs="Times New Roman"/>
          <w:sz w:val="24"/>
          <w:szCs w:val="24"/>
        </w:rPr>
        <w:t xml:space="preserve">; </w:t>
      </w:r>
      <w:r w:rsidR="00A45B94">
        <w:rPr>
          <w:rFonts w:ascii="Times New Roman" w:hAnsi="Times New Roman" w:cs="Times New Roman"/>
          <w:sz w:val="24"/>
          <w:szCs w:val="24"/>
        </w:rPr>
        <w:t>(</w:t>
      </w:r>
      <w:r w:rsidR="00136D0E">
        <w:rPr>
          <w:rFonts w:ascii="Times New Roman" w:hAnsi="Times New Roman" w:cs="Times New Roman"/>
          <w:sz w:val="24"/>
          <w:szCs w:val="24"/>
        </w:rPr>
        <w:t>45,91</w:t>
      </w:r>
      <w:r w:rsidR="00A45B94">
        <w:rPr>
          <w:rFonts w:ascii="Times New Roman" w:hAnsi="Times New Roman" w:cs="Times New Roman"/>
          <w:sz w:val="24"/>
          <w:szCs w:val="24"/>
        </w:rPr>
        <w:t>)</w:t>
      </w:r>
      <w:r w:rsidR="00136D0E">
        <w:rPr>
          <w:rFonts w:ascii="Times New Roman" w:hAnsi="Times New Roman" w:cs="Times New Roman"/>
          <w:sz w:val="24"/>
          <w:szCs w:val="24"/>
        </w:rPr>
        <w:t xml:space="preserve">; </w:t>
      </w:r>
      <w:r w:rsidR="00A45B94">
        <w:rPr>
          <w:rFonts w:ascii="Times New Roman" w:hAnsi="Times New Roman" w:cs="Times New Roman"/>
          <w:sz w:val="24"/>
          <w:szCs w:val="24"/>
        </w:rPr>
        <w:t>(</w:t>
      </w:r>
      <w:r w:rsidR="006C3542">
        <w:rPr>
          <w:rFonts w:ascii="Times New Roman" w:hAnsi="Times New Roman" w:cs="Times New Roman"/>
          <w:sz w:val="24"/>
          <w:szCs w:val="24"/>
        </w:rPr>
        <w:t>49,94</w:t>
      </w:r>
      <w:r w:rsidR="00A45B94">
        <w:rPr>
          <w:rFonts w:ascii="Times New Roman" w:hAnsi="Times New Roman" w:cs="Times New Roman"/>
          <w:sz w:val="24"/>
          <w:szCs w:val="24"/>
        </w:rPr>
        <w:t>)</w:t>
      </w:r>
      <w:r w:rsidR="006C3542" w:rsidRPr="006C3542">
        <w:rPr>
          <w:rFonts w:ascii="Times New Roman" w:hAnsi="Times New Roman" w:cs="Times New Roman"/>
          <w:sz w:val="24"/>
          <w:szCs w:val="24"/>
        </w:rPr>
        <w:t xml:space="preserve"> </w:t>
      </w:r>
      <w:r w:rsidR="006C3542">
        <w:rPr>
          <w:rFonts w:ascii="Times New Roman" w:hAnsi="Times New Roman" w:cs="Times New Roman"/>
          <w:sz w:val="24"/>
          <w:szCs w:val="24"/>
        </w:rPr>
        <w:t>para os diagnósticos improvável, possível e provável respectivamente</w:t>
      </w:r>
      <w:r w:rsidR="001F0133">
        <w:rPr>
          <w:rFonts w:ascii="Times New Roman" w:hAnsi="Times New Roman" w:cs="Times New Roman"/>
          <w:sz w:val="24"/>
          <w:szCs w:val="24"/>
        </w:rPr>
        <w:t xml:space="preserve">. Com relação aos diagnósticos depressivos encontramos as médias: </w:t>
      </w:r>
      <w:r w:rsidR="00A45B94">
        <w:rPr>
          <w:rFonts w:ascii="Times New Roman" w:hAnsi="Times New Roman" w:cs="Times New Roman"/>
          <w:sz w:val="24"/>
          <w:szCs w:val="24"/>
        </w:rPr>
        <w:t>(</w:t>
      </w:r>
      <w:r w:rsidR="001F0133">
        <w:rPr>
          <w:rFonts w:ascii="Times New Roman" w:hAnsi="Times New Roman" w:cs="Times New Roman"/>
          <w:sz w:val="24"/>
          <w:szCs w:val="24"/>
        </w:rPr>
        <w:t>45</w:t>
      </w:r>
      <w:r w:rsidR="00A45B94">
        <w:rPr>
          <w:rFonts w:ascii="Times New Roman" w:hAnsi="Times New Roman" w:cs="Times New Roman"/>
          <w:sz w:val="24"/>
          <w:szCs w:val="24"/>
        </w:rPr>
        <w:t>)</w:t>
      </w:r>
      <w:r w:rsidR="001F0133">
        <w:rPr>
          <w:rFonts w:ascii="Times New Roman" w:hAnsi="Times New Roman" w:cs="Times New Roman"/>
          <w:sz w:val="24"/>
          <w:szCs w:val="24"/>
        </w:rPr>
        <w:t xml:space="preserve">; </w:t>
      </w:r>
      <w:r w:rsidR="00A45B94">
        <w:rPr>
          <w:rFonts w:ascii="Times New Roman" w:hAnsi="Times New Roman" w:cs="Times New Roman"/>
          <w:sz w:val="24"/>
          <w:szCs w:val="24"/>
        </w:rPr>
        <w:t>(</w:t>
      </w:r>
      <w:r w:rsidR="001F0133">
        <w:rPr>
          <w:rFonts w:ascii="Times New Roman" w:hAnsi="Times New Roman" w:cs="Times New Roman"/>
          <w:sz w:val="24"/>
          <w:szCs w:val="24"/>
        </w:rPr>
        <w:t>48,54</w:t>
      </w:r>
      <w:r w:rsidR="00A45B94">
        <w:rPr>
          <w:rFonts w:ascii="Times New Roman" w:hAnsi="Times New Roman" w:cs="Times New Roman"/>
          <w:sz w:val="24"/>
          <w:szCs w:val="24"/>
        </w:rPr>
        <w:t>)</w:t>
      </w:r>
      <w:r w:rsidR="001F0133">
        <w:rPr>
          <w:rFonts w:ascii="Times New Roman" w:hAnsi="Times New Roman" w:cs="Times New Roman"/>
          <w:sz w:val="24"/>
          <w:szCs w:val="24"/>
        </w:rPr>
        <w:t xml:space="preserve"> e </w:t>
      </w:r>
      <w:r w:rsidR="00A45B94">
        <w:rPr>
          <w:rFonts w:ascii="Times New Roman" w:hAnsi="Times New Roman" w:cs="Times New Roman"/>
          <w:sz w:val="24"/>
          <w:szCs w:val="24"/>
        </w:rPr>
        <w:t>(</w:t>
      </w:r>
      <w:r w:rsidR="001F0133">
        <w:rPr>
          <w:rFonts w:ascii="Times New Roman" w:hAnsi="Times New Roman" w:cs="Times New Roman"/>
          <w:sz w:val="24"/>
          <w:szCs w:val="24"/>
        </w:rPr>
        <w:t>54,8</w:t>
      </w:r>
      <w:r w:rsidR="00A45B94">
        <w:rPr>
          <w:rFonts w:ascii="Times New Roman" w:hAnsi="Times New Roman" w:cs="Times New Roman"/>
          <w:sz w:val="24"/>
          <w:szCs w:val="24"/>
        </w:rPr>
        <w:t>)</w:t>
      </w:r>
      <w:r w:rsidR="00B05938">
        <w:rPr>
          <w:rFonts w:ascii="Times New Roman" w:hAnsi="Times New Roman" w:cs="Times New Roman"/>
          <w:sz w:val="24"/>
          <w:szCs w:val="24"/>
        </w:rPr>
        <w:t xml:space="preserve">. Portanto, este estudo concluiu que ter sintomas, diagnóstico e sequelas neurológicas não </w:t>
      </w:r>
      <w:r w:rsidR="00A45B94">
        <w:rPr>
          <w:rFonts w:ascii="Times New Roman" w:hAnsi="Times New Roman" w:cs="Times New Roman"/>
          <w:sz w:val="24"/>
          <w:szCs w:val="24"/>
        </w:rPr>
        <w:t>está associado</w:t>
      </w:r>
      <w:r w:rsidR="00B05938">
        <w:rPr>
          <w:rFonts w:ascii="Times New Roman" w:hAnsi="Times New Roman" w:cs="Times New Roman"/>
          <w:sz w:val="24"/>
          <w:szCs w:val="24"/>
        </w:rPr>
        <w:t xml:space="preserve"> aos sintomas depressivos e ansiosos. Porem, </w:t>
      </w:r>
      <w:r w:rsidR="006C3542">
        <w:rPr>
          <w:rFonts w:ascii="Times New Roman" w:hAnsi="Times New Roman" w:cs="Times New Roman"/>
          <w:sz w:val="24"/>
          <w:szCs w:val="24"/>
        </w:rPr>
        <w:t xml:space="preserve">não ter diagnóstico neurológico é importante para uma possível ansiedade. </w:t>
      </w:r>
      <w:r w:rsidR="00A45B94">
        <w:rPr>
          <w:rFonts w:ascii="Times New Roman" w:hAnsi="Times New Roman" w:cs="Times New Roman"/>
          <w:sz w:val="24"/>
          <w:szCs w:val="24"/>
        </w:rPr>
        <w:t>E</w:t>
      </w:r>
      <w:r w:rsidR="00B05938">
        <w:rPr>
          <w:rFonts w:ascii="Times New Roman" w:hAnsi="Times New Roman" w:cs="Times New Roman"/>
          <w:sz w:val="24"/>
          <w:szCs w:val="24"/>
        </w:rPr>
        <w:t xml:space="preserve"> quanto maior a </w:t>
      </w:r>
      <w:r w:rsidR="00A45B94">
        <w:rPr>
          <w:rFonts w:ascii="Times New Roman" w:hAnsi="Times New Roman" w:cs="Times New Roman"/>
          <w:sz w:val="24"/>
          <w:szCs w:val="24"/>
        </w:rPr>
        <w:t xml:space="preserve">média de </w:t>
      </w:r>
      <w:r w:rsidR="00B05938">
        <w:rPr>
          <w:rFonts w:ascii="Times New Roman" w:hAnsi="Times New Roman" w:cs="Times New Roman"/>
          <w:sz w:val="24"/>
          <w:szCs w:val="24"/>
        </w:rPr>
        <w:t>idade do paciente, maiores são as chances de</w:t>
      </w:r>
      <w:r w:rsidR="00D01122">
        <w:rPr>
          <w:rFonts w:ascii="Times New Roman" w:hAnsi="Times New Roman" w:cs="Times New Roman"/>
          <w:sz w:val="24"/>
          <w:szCs w:val="24"/>
        </w:rPr>
        <w:t xml:space="preserve"> apresentar sintomas depressivos</w:t>
      </w:r>
      <w:r w:rsidR="00B05938">
        <w:rPr>
          <w:rFonts w:ascii="Times New Roman" w:hAnsi="Times New Roman" w:cs="Times New Roman"/>
          <w:sz w:val="24"/>
          <w:szCs w:val="24"/>
        </w:rPr>
        <w:t>.</w:t>
      </w:r>
    </w:p>
    <w:p w:rsidR="005136C3" w:rsidRDefault="005136C3" w:rsidP="00B05938">
      <w:pPr>
        <w:spacing w:after="0" w:line="240" w:lineRule="auto"/>
        <w:ind w:right="-1"/>
        <w:jc w:val="both"/>
        <w:rPr>
          <w:rFonts w:ascii="Times New Roman" w:eastAsia="MS Gothic" w:hAnsi="Times New Roman" w:cs="Times New Roman"/>
          <w:color w:val="000000"/>
          <w:sz w:val="24"/>
          <w:szCs w:val="24"/>
        </w:rPr>
      </w:pPr>
    </w:p>
    <w:p w:rsidR="00135B2A" w:rsidRPr="00135B2A" w:rsidRDefault="00135B2A" w:rsidP="005136C3">
      <w:pPr>
        <w:spacing w:after="0" w:line="240" w:lineRule="auto"/>
        <w:ind w:right="-1"/>
        <w:jc w:val="both"/>
        <w:rPr>
          <w:rFonts w:ascii="Times New Roman" w:hAnsi="Times New Roman" w:cs="Times New Roman"/>
          <w:sz w:val="24"/>
          <w:szCs w:val="24"/>
        </w:rPr>
      </w:pPr>
    </w:p>
    <w:p w:rsidR="00CE5242" w:rsidRPr="007603C0" w:rsidRDefault="007603C0" w:rsidP="007603C0">
      <w:pPr>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Palavras-Chave: Depressão, Ansiedade, Escala HADS, Neuropatias.</w:t>
      </w:r>
    </w:p>
    <w:p w:rsidR="00CE5242" w:rsidRDefault="00CE5242" w:rsidP="00DB2EC3">
      <w:pPr>
        <w:spacing w:after="0" w:line="360" w:lineRule="auto"/>
        <w:ind w:right="-1"/>
        <w:jc w:val="center"/>
        <w:rPr>
          <w:rFonts w:ascii="Arial" w:hAnsi="Arial" w:cs="Arial"/>
          <w:b/>
          <w:sz w:val="28"/>
          <w:szCs w:val="24"/>
        </w:rPr>
      </w:pPr>
    </w:p>
    <w:p w:rsidR="00B05938" w:rsidRDefault="00B05938" w:rsidP="00DB2EC3">
      <w:pPr>
        <w:spacing w:after="0" w:line="360" w:lineRule="auto"/>
        <w:ind w:right="-1"/>
        <w:jc w:val="center"/>
        <w:rPr>
          <w:rFonts w:ascii="Arial" w:hAnsi="Arial" w:cs="Arial"/>
          <w:b/>
          <w:sz w:val="28"/>
          <w:szCs w:val="24"/>
        </w:rPr>
      </w:pPr>
    </w:p>
    <w:p w:rsidR="006C3542" w:rsidRDefault="006C3542" w:rsidP="00DB2EC3">
      <w:pPr>
        <w:spacing w:after="0" w:line="360" w:lineRule="auto"/>
        <w:ind w:right="-1"/>
        <w:jc w:val="center"/>
        <w:rPr>
          <w:rFonts w:ascii="Arial" w:hAnsi="Arial" w:cs="Arial"/>
          <w:b/>
          <w:sz w:val="28"/>
          <w:szCs w:val="24"/>
        </w:rPr>
      </w:pPr>
    </w:p>
    <w:p w:rsidR="006C3542" w:rsidRDefault="006C3542" w:rsidP="00DB2EC3">
      <w:pPr>
        <w:spacing w:after="0" w:line="360" w:lineRule="auto"/>
        <w:ind w:right="-1"/>
        <w:jc w:val="center"/>
        <w:rPr>
          <w:rFonts w:ascii="Arial" w:hAnsi="Arial" w:cs="Arial"/>
          <w:b/>
          <w:sz w:val="28"/>
          <w:szCs w:val="24"/>
        </w:rPr>
      </w:pPr>
    </w:p>
    <w:p w:rsidR="006C3542" w:rsidRDefault="006C3542" w:rsidP="00DB2EC3">
      <w:pPr>
        <w:spacing w:after="0" w:line="360" w:lineRule="auto"/>
        <w:ind w:right="-1"/>
        <w:jc w:val="center"/>
        <w:rPr>
          <w:rFonts w:ascii="Arial" w:hAnsi="Arial" w:cs="Arial"/>
          <w:b/>
          <w:sz w:val="28"/>
          <w:szCs w:val="24"/>
        </w:rPr>
      </w:pPr>
    </w:p>
    <w:p w:rsidR="006C3542" w:rsidRDefault="006C3542" w:rsidP="00DB2EC3">
      <w:pPr>
        <w:spacing w:after="0" w:line="360" w:lineRule="auto"/>
        <w:ind w:right="-1"/>
        <w:jc w:val="center"/>
        <w:rPr>
          <w:rFonts w:ascii="Arial" w:hAnsi="Arial" w:cs="Arial"/>
          <w:b/>
          <w:sz w:val="28"/>
          <w:szCs w:val="24"/>
        </w:rPr>
      </w:pPr>
    </w:p>
    <w:p w:rsidR="006C3542" w:rsidRDefault="006C3542" w:rsidP="00DB2EC3">
      <w:pPr>
        <w:spacing w:after="0" w:line="360" w:lineRule="auto"/>
        <w:ind w:right="-1"/>
        <w:jc w:val="center"/>
        <w:rPr>
          <w:rFonts w:ascii="Arial" w:hAnsi="Arial" w:cs="Arial"/>
          <w:b/>
          <w:sz w:val="28"/>
          <w:szCs w:val="24"/>
        </w:rPr>
      </w:pPr>
    </w:p>
    <w:p w:rsidR="00661955" w:rsidRDefault="00661955" w:rsidP="00DB2EC3">
      <w:pPr>
        <w:spacing w:after="0" w:line="360" w:lineRule="auto"/>
        <w:ind w:right="-1"/>
        <w:jc w:val="center"/>
        <w:rPr>
          <w:rFonts w:ascii="Arial" w:hAnsi="Arial" w:cs="Arial"/>
          <w:b/>
          <w:sz w:val="28"/>
          <w:szCs w:val="24"/>
        </w:rPr>
      </w:pPr>
    </w:p>
    <w:p w:rsidR="00295FA1" w:rsidRDefault="00295FA1" w:rsidP="00DB2EC3">
      <w:pPr>
        <w:spacing w:after="0" w:line="360" w:lineRule="auto"/>
        <w:ind w:right="-1"/>
        <w:jc w:val="center"/>
        <w:rPr>
          <w:rFonts w:ascii="Arial" w:hAnsi="Arial" w:cs="Arial"/>
          <w:b/>
          <w:sz w:val="28"/>
          <w:szCs w:val="24"/>
        </w:rPr>
      </w:pPr>
    </w:p>
    <w:p w:rsidR="00A45B94" w:rsidRDefault="00A45B94" w:rsidP="00DB2EC3">
      <w:pPr>
        <w:spacing w:after="0" w:line="360" w:lineRule="auto"/>
        <w:ind w:right="-1"/>
        <w:jc w:val="center"/>
        <w:rPr>
          <w:rFonts w:ascii="Arial" w:hAnsi="Arial" w:cs="Arial"/>
          <w:b/>
          <w:sz w:val="28"/>
          <w:szCs w:val="24"/>
        </w:rPr>
      </w:pPr>
    </w:p>
    <w:p w:rsidR="00CE5242" w:rsidRDefault="00CE5242" w:rsidP="00DB2EC3">
      <w:pPr>
        <w:spacing w:after="0" w:line="360" w:lineRule="auto"/>
        <w:ind w:right="-1"/>
        <w:jc w:val="center"/>
        <w:rPr>
          <w:rFonts w:ascii="Arial" w:hAnsi="Arial" w:cs="Arial"/>
          <w:b/>
          <w:sz w:val="28"/>
          <w:szCs w:val="24"/>
        </w:rPr>
      </w:pPr>
    </w:p>
    <w:p w:rsidR="00CE5242" w:rsidRPr="00E17552" w:rsidRDefault="00CE5242" w:rsidP="00661955">
      <w:pPr>
        <w:spacing w:after="0" w:line="240" w:lineRule="auto"/>
        <w:ind w:right="-1"/>
        <w:jc w:val="center"/>
        <w:rPr>
          <w:rFonts w:ascii="Times New Roman" w:hAnsi="Times New Roman" w:cs="Times New Roman"/>
          <w:b/>
          <w:sz w:val="24"/>
          <w:szCs w:val="24"/>
          <w:lang w:val="en-US"/>
        </w:rPr>
      </w:pPr>
      <w:r w:rsidRPr="00E17552">
        <w:rPr>
          <w:rFonts w:ascii="Times New Roman" w:hAnsi="Times New Roman" w:cs="Times New Roman"/>
          <w:b/>
          <w:sz w:val="24"/>
          <w:szCs w:val="24"/>
          <w:lang w:val="en-US"/>
        </w:rPr>
        <w:t>ABSTRACT</w:t>
      </w:r>
    </w:p>
    <w:p w:rsidR="003677A5" w:rsidRPr="00E17552" w:rsidRDefault="003677A5" w:rsidP="00661955">
      <w:pPr>
        <w:spacing w:after="0" w:line="240" w:lineRule="auto"/>
        <w:ind w:right="-1"/>
        <w:jc w:val="both"/>
        <w:rPr>
          <w:rFonts w:ascii="Times New Roman" w:eastAsia="Times New Roman" w:hAnsi="Times New Roman" w:cs="Times New Roman"/>
          <w:sz w:val="24"/>
          <w:szCs w:val="20"/>
          <w:lang w:val="en-US"/>
        </w:rPr>
      </w:pPr>
    </w:p>
    <w:p w:rsidR="000B54AD" w:rsidRPr="00E17552" w:rsidRDefault="000B54AD" w:rsidP="00661955">
      <w:pPr>
        <w:spacing w:after="0" w:line="240" w:lineRule="auto"/>
        <w:ind w:right="-1"/>
        <w:jc w:val="both"/>
        <w:rPr>
          <w:rFonts w:ascii="Times New Roman" w:hAnsi="Times New Roman" w:cs="Times New Roman"/>
          <w:b/>
          <w:sz w:val="24"/>
          <w:lang w:val="en-US"/>
        </w:rPr>
      </w:pPr>
      <w:r w:rsidRPr="00E17552">
        <w:rPr>
          <w:rFonts w:ascii="Times New Roman" w:hAnsi="Times New Roman" w:cs="Times New Roman"/>
          <w:sz w:val="24"/>
          <w:szCs w:val="24"/>
          <w:lang w:val="en-US"/>
        </w:rPr>
        <w:t xml:space="preserve">. </w:t>
      </w:r>
      <w:r w:rsidRPr="00E17552">
        <w:rPr>
          <w:rFonts w:ascii="Times New Roman" w:hAnsi="Times New Roman" w:cs="Times New Roman"/>
          <w:b/>
          <w:sz w:val="24"/>
          <w:lang w:val="en-US"/>
        </w:rPr>
        <w:t xml:space="preserve">Association of depressive and anxious symptoms in neurological patients assisted in an ambulatory of Salvador - Bahia. </w:t>
      </w:r>
    </w:p>
    <w:p w:rsidR="003677A5" w:rsidRPr="00E17552" w:rsidRDefault="003677A5" w:rsidP="00661955">
      <w:pPr>
        <w:spacing w:after="0" w:line="240" w:lineRule="auto"/>
        <w:ind w:right="-1"/>
        <w:jc w:val="both"/>
        <w:rPr>
          <w:rFonts w:ascii="Times New Roman" w:hAnsi="Times New Roman" w:cs="Times New Roman"/>
          <w:b/>
          <w:sz w:val="24"/>
          <w:lang w:val="en-US"/>
        </w:rPr>
      </w:pPr>
    </w:p>
    <w:p w:rsidR="003677A5" w:rsidRPr="00295FA1" w:rsidRDefault="003677A5" w:rsidP="00661955">
      <w:pPr>
        <w:spacing w:after="0" w:line="240" w:lineRule="auto"/>
        <w:ind w:right="-1"/>
        <w:jc w:val="both"/>
        <w:rPr>
          <w:rFonts w:ascii="Times New Roman" w:hAnsi="Times New Roman" w:cs="Times New Roman"/>
          <w:b/>
          <w:sz w:val="24"/>
          <w:szCs w:val="24"/>
        </w:rPr>
      </w:pPr>
      <w:r w:rsidRPr="003677A5">
        <w:rPr>
          <w:rFonts w:ascii="Times New Roman" w:hAnsi="Times New Roman" w:cs="Times New Roman"/>
          <w:b/>
          <w:sz w:val="24"/>
        </w:rPr>
        <w:t xml:space="preserve">Autor: Mozart Oliveira Carvalho, </w:t>
      </w:r>
      <w:r>
        <w:rPr>
          <w:rFonts w:ascii="Times New Roman" w:hAnsi="Times New Roman" w:cs="Times New Roman"/>
          <w:b/>
          <w:sz w:val="24"/>
        </w:rPr>
        <w:t xml:space="preserve">Danilo Rabelo, </w:t>
      </w:r>
      <w:r w:rsidRPr="00295FA1">
        <w:rPr>
          <w:rFonts w:ascii="Times New Roman" w:hAnsi="Times New Roman" w:cs="Times New Roman"/>
          <w:b/>
          <w:sz w:val="24"/>
        </w:rPr>
        <w:t>Matheus Cabral</w:t>
      </w:r>
      <w:r w:rsidR="00295FA1" w:rsidRPr="00295FA1">
        <w:rPr>
          <w:rFonts w:ascii="Times New Roman" w:hAnsi="Times New Roman" w:cs="Times New Roman"/>
          <w:b/>
          <w:sz w:val="24"/>
        </w:rPr>
        <w:t xml:space="preserve"> dos Santos, </w:t>
      </w:r>
      <w:r w:rsidR="00295FA1" w:rsidRPr="00295FA1">
        <w:rPr>
          <w:rFonts w:ascii="Times New Roman" w:hAnsi="Times New Roman" w:cs="Times New Roman"/>
          <w:b/>
          <w:sz w:val="24"/>
          <w:szCs w:val="24"/>
        </w:rPr>
        <w:t xml:space="preserve">Dr. William </w:t>
      </w:r>
      <w:proofErr w:type="spellStart"/>
      <w:proofErr w:type="gramStart"/>
      <w:r w:rsidR="00295FA1" w:rsidRPr="00295FA1">
        <w:rPr>
          <w:rFonts w:ascii="Times New Roman" w:hAnsi="Times New Roman" w:cs="Times New Roman"/>
          <w:b/>
          <w:sz w:val="24"/>
          <w:szCs w:val="24"/>
        </w:rPr>
        <w:t>Dunningham</w:t>
      </w:r>
      <w:proofErr w:type="spellEnd"/>
      <w:proofErr w:type="gramEnd"/>
    </w:p>
    <w:p w:rsidR="000B54AD" w:rsidRPr="003677A5" w:rsidRDefault="000B54AD" w:rsidP="000B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rPr>
      </w:pPr>
    </w:p>
    <w:p w:rsidR="00661955" w:rsidRPr="003677A5" w:rsidRDefault="00661955" w:rsidP="000B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rPr>
      </w:pPr>
    </w:p>
    <w:p w:rsidR="000B54AD" w:rsidRPr="003B1693" w:rsidRDefault="000B54AD" w:rsidP="000B54AD">
      <w:pPr>
        <w:spacing w:after="0"/>
        <w:ind w:right="-425"/>
        <w:jc w:val="both"/>
        <w:rPr>
          <w:rFonts w:ascii="Times New Roman" w:hAnsi="Times New Roman" w:cs="Times New Roman"/>
          <w:sz w:val="24"/>
          <w:szCs w:val="24"/>
          <w:lang w:val="en-US"/>
        </w:rPr>
      </w:pPr>
      <w:r w:rsidRPr="003B1693">
        <w:rPr>
          <w:rFonts w:ascii="Times New Roman" w:hAnsi="Times New Roman" w:cs="Times New Roman"/>
          <w:sz w:val="24"/>
          <w:szCs w:val="24"/>
          <w:lang w:val="en-US"/>
        </w:rPr>
        <w:t xml:space="preserve">Depression affects approximately 3 to 5% of the population and it has sad mood and discouragement as most visible elements. Otherwise, anxiety is a sensation of apprehension or tension that is accompanied by diverse clinical manifestations such as: dyspnea, tachycardia, tremors. When depression and anxiety are related to neurological disorders, they can cause a greater intensity and duration of the clinical condition. This study explored the association between depressive or anxious symptoms and presence of neurological symptoms, diagnosis and sequelae. This was a cross-sectional study with a convenience sample, carried out at the Neurology and Neurosurgery Foundation in Salvador, Bahia. A total of 131 patients were interviewed and a sociodemographic questionnaire and the HADS scale were used. The mean age of the patients was 47.27 ± 15.31 years. Noticing the neurological data, a higher frequency of neurological symptoms was observed (86.3%), as well as in patients with neurological diagnosis (58.8%), but a lack of neurological sequelae was more frequent (58%). Concerning the anxiety </w:t>
      </w:r>
      <w:proofErr w:type="spellStart"/>
      <w:r w:rsidRPr="003B1693">
        <w:rPr>
          <w:rFonts w:ascii="Times New Roman" w:hAnsi="Times New Roman" w:cs="Times New Roman"/>
          <w:sz w:val="24"/>
          <w:szCs w:val="24"/>
          <w:lang w:val="en-US"/>
        </w:rPr>
        <w:t>symptons</w:t>
      </w:r>
      <w:proofErr w:type="spellEnd"/>
      <w:r w:rsidRPr="003B1693">
        <w:rPr>
          <w:rFonts w:ascii="Times New Roman" w:hAnsi="Times New Roman" w:cs="Times New Roman"/>
          <w:sz w:val="24"/>
          <w:szCs w:val="24"/>
          <w:lang w:val="en-US"/>
        </w:rPr>
        <w:t xml:space="preserve">, a higher frequency was observed in the </w:t>
      </w:r>
      <w:proofErr w:type="gramStart"/>
      <w:r w:rsidRPr="003B1693">
        <w:rPr>
          <w:rFonts w:ascii="Times New Roman" w:hAnsi="Times New Roman" w:cs="Times New Roman"/>
          <w:sz w:val="24"/>
          <w:szCs w:val="24"/>
          <w:lang w:val="en-US"/>
        </w:rPr>
        <w:t>Possible</w:t>
      </w:r>
      <w:proofErr w:type="gramEnd"/>
      <w:r w:rsidRPr="003B1693">
        <w:rPr>
          <w:rFonts w:ascii="Times New Roman" w:hAnsi="Times New Roman" w:cs="Times New Roman"/>
          <w:sz w:val="24"/>
          <w:szCs w:val="24"/>
          <w:lang w:val="en-US"/>
        </w:rPr>
        <w:t xml:space="preserve"> result (43.5%). However, associated with depression, an </w:t>
      </w:r>
      <w:proofErr w:type="gramStart"/>
      <w:r w:rsidRPr="003B1693">
        <w:rPr>
          <w:rFonts w:ascii="Times New Roman" w:hAnsi="Times New Roman" w:cs="Times New Roman"/>
          <w:sz w:val="24"/>
          <w:szCs w:val="24"/>
          <w:lang w:val="en-US"/>
        </w:rPr>
        <w:t>Improbable</w:t>
      </w:r>
      <w:proofErr w:type="gramEnd"/>
      <w:r w:rsidRPr="003B1693">
        <w:rPr>
          <w:rFonts w:ascii="Times New Roman" w:hAnsi="Times New Roman" w:cs="Times New Roman"/>
          <w:sz w:val="24"/>
          <w:szCs w:val="24"/>
          <w:lang w:val="en-US"/>
        </w:rPr>
        <w:t xml:space="preserve"> result was observed (58.8%). Comparing the average ages with the possible anxious diagnoses, it was verified an average of (47</w:t>
      </w:r>
      <w:proofErr w:type="gramStart"/>
      <w:r w:rsidRPr="003B1693">
        <w:rPr>
          <w:rFonts w:ascii="Times New Roman" w:hAnsi="Times New Roman" w:cs="Times New Roman"/>
          <w:sz w:val="24"/>
          <w:szCs w:val="24"/>
          <w:lang w:val="en-US"/>
        </w:rPr>
        <w:t>,10</w:t>
      </w:r>
      <w:proofErr w:type="gramEnd"/>
      <w:r w:rsidRPr="003B1693">
        <w:rPr>
          <w:rFonts w:ascii="Times New Roman" w:hAnsi="Times New Roman" w:cs="Times New Roman"/>
          <w:sz w:val="24"/>
          <w:szCs w:val="24"/>
          <w:lang w:val="en-US"/>
        </w:rPr>
        <w:t xml:space="preserve">); (45.91); (49.94) for the unlikely, possible and probable diagnoses respectively. Concerning the depressive diagnoses, we found the means: (45); (48.54) and (54.8). Therefore, this study concluded that having symptoms, diagnosis and neurological sequelae is not associated with depressive and anxious symptoms. However, not having a neurological diagnosis is important for possible anxiety. </w:t>
      </w:r>
      <w:proofErr w:type="gramStart"/>
      <w:r w:rsidRPr="003B1693">
        <w:rPr>
          <w:rFonts w:ascii="Times New Roman" w:hAnsi="Times New Roman" w:cs="Times New Roman"/>
          <w:sz w:val="24"/>
          <w:szCs w:val="24"/>
          <w:lang w:val="en-US"/>
        </w:rPr>
        <w:t>And how higher the patient's average age, greater the chances of having depressive symptoms.</w:t>
      </w:r>
      <w:proofErr w:type="gramEnd"/>
    </w:p>
    <w:p w:rsidR="000B54AD" w:rsidRPr="003B1693" w:rsidRDefault="000B54AD" w:rsidP="000B54AD">
      <w:pPr>
        <w:spacing w:after="0"/>
        <w:ind w:right="-425"/>
        <w:jc w:val="both"/>
        <w:rPr>
          <w:rFonts w:ascii="Times New Roman" w:hAnsi="Times New Roman" w:cs="Times New Roman"/>
          <w:sz w:val="24"/>
          <w:szCs w:val="24"/>
          <w:lang w:val="en-US"/>
        </w:rPr>
      </w:pPr>
    </w:p>
    <w:p w:rsidR="000B54AD" w:rsidRPr="003B1693" w:rsidRDefault="000B54AD" w:rsidP="000B54AD">
      <w:pPr>
        <w:spacing w:after="0"/>
        <w:ind w:right="-425"/>
        <w:jc w:val="both"/>
        <w:rPr>
          <w:rFonts w:ascii="Times New Roman" w:hAnsi="Times New Roman" w:cs="Times New Roman"/>
          <w:sz w:val="24"/>
          <w:szCs w:val="24"/>
          <w:lang w:val="en-US"/>
        </w:rPr>
      </w:pPr>
    </w:p>
    <w:p w:rsidR="000B54AD" w:rsidRPr="003B1693" w:rsidRDefault="000B54AD" w:rsidP="000B54AD">
      <w:pPr>
        <w:spacing w:after="0"/>
        <w:ind w:right="-425"/>
        <w:jc w:val="both"/>
        <w:rPr>
          <w:rFonts w:ascii="Times New Roman" w:hAnsi="Times New Roman" w:cs="Times New Roman"/>
          <w:b/>
          <w:sz w:val="24"/>
          <w:szCs w:val="24"/>
          <w:lang w:val="en-US"/>
        </w:rPr>
      </w:pPr>
      <w:r w:rsidRPr="003B1693">
        <w:rPr>
          <w:rFonts w:ascii="Times New Roman" w:hAnsi="Times New Roman" w:cs="Times New Roman"/>
          <w:b/>
          <w:sz w:val="24"/>
          <w:szCs w:val="24"/>
          <w:lang w:val="en-US"/>
        </w:rPr>
        <w:t>Keywords: Depression, Anxiety, HADS Scale, Neuropathies.</w:t>
      </w:r>
    </w:p>
    <w:p w:rsidR="00CE5242" w:rsidRPr="000B54AD" w:rsidRDefault="00CE5242" w:rsidP="000B54AD">
      <w:pPr>
        <w:spacing w:after="0" w:line="360" w:lineRule="auto"/>
        <w:ind w:right="-1"/>
        <w:jc w:val="both"/>
        <w:rPr>
          <w:rFonts w:ascii="Times New Roman" w:hAnsi="Times New Roman" w:cs="Times New Roman"/>
          <w:b/>
          <w:sz w:val="28"/>
          <w:szCs w:val="24"/>
          <w:lang w:val="en-US"/>
        </w:rPr>
      </w:pPr>
    </w:p>
    <w:p w:rsidR="00CE5242" w:rsidRPr="000B54AD" w:rsidRDefault="00CE5242" w:rsidP="000B54AD">
      <w:pPr>
        <w:spacing w:after="0" w:line="360" w:lineRule="auto"/>
        <w:ind w:right="-1"/>
        <w:jc w:val="both"/>
        <w:rPr>
          <w:rFonts w:ascii="Times New Roman" w:hAnsi="Times New Roman" w:cs="Times New Roman"/>
          <w:b/>
          <w:sz w:val="28"/>
          <w:szCs w:val="24"/>
          <w:lang w:val="en-US"/>
        </w:rPr>
      </w:pPr>
    </w:p>
    <w:p w:rsidR="00CE5242" w:rsidRPr="000B54AD" w:rsidRDefault="00CE5242" w:rsidP="00DB2EC3">
      <w:pPr>
        <w:spacing w:after="0" w:line="360" w:lineRule="auto"/>
        <w:ind w:right="-1"/>
        <w:jc w:val="center"/>
        <w:rPr>
          <w:rFonts w:ascii="Times New Roman" w:hAnsi="Times New Roman" w:cs="Times New Roman"/>
          <w:b/>
          <w:sz w:val="28"/>
          <w:szCs w:val="24"/>
          <w:lang w:val="en-US"/>
        </w:rPr>
      </w:pPr>
    </w:p>
    <w:p w:rsidR="00CE5242" w:rsidRPr="000B54AD" w:rsidRDefault="00CE5242" w:rsidP="00DB2EC3">
      <w:pPr>
        <w:spacing w:after="0" w:line="360" w:lineRule="auto"/>
        <w:ind w:right="-1"/>
        <w:jc w:val="center"/>
        <w:rPr>
          <w:rFonts w:ascii="Times New Roman" w:hAnsi="Times New Roman" w:cs="Times New Roman"/>
          <w:b/>
          <w:sz w:val="28"/>
          <w:szCs w:val="24"/>
          <w:lang w:val="en-US"/>
        </w:rPr>
      </w:pPr>
    </w:p>
    <w:p w:rsidR="00CE5242" w:rsidRDefault="00CE5242" w:rsidP="00DB2EC3">
      <w:pPr>
        <w:spacing w:after="0" w:line="360" w:lineRule="auto"/>
        <w:ind w:right="-1"/>
        <w:jc w:val="center"/>
        <w:rPr>
          <w:rFonts w:ascii="Times New Roman" w:hAnsi="Times New Roman" w:cs="Times New Roman"/>
          <w:b/>
          <w:sz w:val="28"/>
          <w:szCs w:val="24"/>
          <w:lang w:val="en-US"/>
        </w:rPr>
      </w:pPr>
    </w:p>
    <w:p w:rsidR="000B54AD" w:rsidRPr="000B54AD" w:rsidRDefault="000B54AD" w:rsidP="00DB2EC3">
      <w:pPr>
        <w:spacing w:after="0" w:line="360" w:lineRule="auto"/>
        <w:ind w:right="-1"/>
        <w:jc w:val="center"/>
        <w:rPr>
          <w:rFonts w:ascii="Times New Roman" w:hAnsi="Times New Roman" w:cs="Times New Roman"/>
          <w:b/>
          <w:sz w:val="28"/>
          <w:szCs w:val="24"/>
          <w:lang w:val="en-US"/>
        </w:rPr>
      </w:pPr>
    </w:p>
    <w:p w:rsidR="00CE5242" w:rsidRPr="000B54AD" w:rsidRDefault="00CE5242" w:rsidP="00DB2EC3">
      <w:pPr>
        <w:spacing w:after="0" w:line="360" w:lineRule="auto"/>
        <w:ind w:right="-1"/>
        <w:jc w:val="center"/>
        <w:rPr>
          <w:rFonts w:ascii="Times New Roman" w:hAnsi="Times New Roman" w:cs="Times New Roman"/>
          <w:b/>
          <w:sz w:val="28"/>
          <w:szCs w:val="24"/>
          <w:lang w:val="en-US"/>
        </w:rPr>
      </w:pPr>
    </w:p>
    <w:p w:rsidR="00396D63" w:rsidRPr="007D3AC7" w:rsidRDefault="003B5821" w:rsidP="007D3AC7">
      <w:pPr>
        <w:pStyle w:val="Ttulo1"/>
      </w:pPr>
      <w:bookmarkStart w:id="1" w:name="_Toc497101407"/>
      <w:r w:rsidRPr="007D3AC7">
        <w:t>1.</w:t>
      </w:r>
      <w:r w:rsidRPr="007D3AC7">
        <w:rPr>
          <w:rStyle w:val="Ttulo1Char"/>
          <w:b/>
          <w:bCs/>
        </w:rPr>
        <w:t xml:space="preserve"> </w:t>
      </w:r>
      <w:r w:rsidR="00396D63" w:rsidRPr="007D3AC7">
        <w:rPr>
          <w:rStyle w:val="Ttulo1Char"/>
          <w:b/>
          <w:bCs/>
        </w:rPr>
        <w:t>INTRODUÇÃO</w:t>
      </w:r>
      <w:bookmarkEnd w:id="1"/>
    </w:p>
    <w:p w:rsidR="00C033CD" w:rsidRPr="000B4235" w:rsidRDefault="00C033CD" w:rsidP="001E7A33">
      <w:pPr>
        <w:spacing w:after="0" w:line="360" w:lineRule="auto"/>
        <w:ind w:right="-1"/>
        <w:jc w:val="both"/>
        <w:rPr>
          <w:rFonts w:ascii="Times New Roman" w:hAnsi="Times New Roman" w:cs="Times New Roman"/>
          <w:b/>
          <w:sz w:val="24"/>
          <w:szCs w:val="28"/>
        </w:rPr>
      </w:pPr>
    </w:p>
    <w:p w:rsidR="004A288E" w:rsidRPr="00C140D0" w:rsidRDefault="004A288E" w:rsidP="004A288E">
      <w:pPr>
        <w:spacing w:after="0" w:line="360" w:lineRule="auto"/>
        <w:ind w:right="-1"/>
        <w:jc w:val="both"/>
        <w:rPr>
          <w:rFonts w:ascii="Times New Roman" w:hAnsi="Times New Roman" w:cs="Times New Roman"/>
          <w:sz w:val="24"/>
          <w:szCs w:val="24"/>
        </w:rPr>
      </w:pPr>
      <w:r w:rsidRPr="006043EB">
        <w:rPr>
          <w:rFonts w:ascii="Arial" w:hAnsi="Arial" w:cs="Arial"/>
          <w:sz w:val="24"/>
          <w:szCs w:val="24"/>
        </w:rPr>
        <w:tab/>
      </w:r>
      <w:r w:rsidRPr="00C140D0">
        <w:rPr>
          <w:rFonts w:ascii="Times New Roman" w:hAnsi="Times New Roman" w:cs="Times New Roman"/>
          <w:sz w:val="24"/>
          <w:szCs w:val="24"/>
        </w:rPr>
        <w:t>A depressão é uma síndrome psiquiátrica altamente p</w:t>
      </w:r>
      <w:r w:rsidR="00267AF5">
        <w:rPr>
          <w:rFonts w:ascii="Times New Roman" w:hAnsi="Times New Roman" w:cs="Times New Roman"/>
          <w:sz w:val="24"/>
          <w:szCs w:val="24"/>
        </w:rPr>
        <w:t>revalente na população em geral,</w:t>
      </w:r>
      <w:r w:rsidRPr="00C140D0">
        <w:rPr>
          <w:rFonts w:ascii="Times New Roman" w:hAnsi="Times New Roman" w:cs="Times New Roman"/>
          <w:sz w:val="24"/>
          <w:szCs w:val="24"/>
        </w:rPr>
        <w:t xml:space="preserve"> estima-se que acometa 3</w:t>
      </w:r>
      <w:r w:rsidR="00B87B30" w:rsidRPr="00C140D0">
        <w:rPr>
          <w:rFonts w:ascii="Times New Roman" w:hAnsi="Times New Roman" w:cs="Times New Roman"/>
          <w:sz w:val="24"/>
          <w:szCs w:val="24"/>
        </w:rPr>
        <w:t>%</w:t>
      </w:r>
      <w:r w:rsidRPr="00C140D0">
        <w:rPr>
          <w:rFonts w:ascii="Times New Roman" w:hAnsi="Times New Roman" w:cs="Times New Roman"/>
          <w:sz w:val="24"/>
          <w:szCs w:val="24"/>
        </w:rPr>
        <w:t xml:space="preserve"> a 5% desta</w:t>
      </w:r>
      <w:sdt>
        <w:sdtPr>
          <w:rPr>
            <w:rFonts w:ascii="Times New Roman" w:hAnsi="Times New Roman" w:cs="Times New Roman"/>
            <w:sz w:val="24"/>
            <w:szCs w:val="24"/>
            <w:vertAlign w:val="superscript"/>
          </w:rPr>
          <w:id w:val="-1504275903"/>
          <w:citation/>
        </w:sdtPr>
        <w:sdtEndPr/>
        <w:sdtContent>
          <w:r w:rsidR="008D3A0A" w:rsidRPr="004B2B6A">
            <w:rPr>
              <w:rFonts w:ascii="Times New Roman" w:hAnsi="Times New Roman" w:cs="Times New Roman"/>
              <w:sz w:val="24"/>
              <w:szCs w:val="24"/>
              <w:vertAlign w:val="superscript"/>
            </w:rPr>
            <w:fldChar w:fldCharType="begin"/>
          </w:r>
          <w:r w:rsidR="00E868ED" w:rsidRPr="004B2B6A">
            <w:rPr>
              <w:rFonts w:ascii="Times New Roman" w:hAnsi="Times New Roman" w:cs="Times New Roman"/>
              <w:sz w:val="24"/>
              <w:szCs w:val="24"/>
              <w:vertAlign w:val="superscript"/>
            </w:rPr>
            <w:instrText xml:space="preserve"> CITATION Che05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(1)</w:t>
          </w:r>
          <w:r w:rsidR="008D3A0A" w:rsidRPr="004B2B6A">
            <w:rPr>
              <w:rFonts w:ascii="Times New Roman" w:hAnsi="Times New Roman" w:cs="Times New Roman"/>
              <w:sz w:val="24"/>
              <w:szCs w:val="24"/>
              <w:vertAlign w:val="superscript"/>
            </w:rPr>
            <w:fldChar w:fldCharType="end"/>
          </w:r>
        </w:sdtContent>
      </w:sdt>
      <w:r w:rsidR="000F0313" w:rsidRPr="00C140D0">
        <w:rPr>
          <w:rFonts w:ascii="Times New Roman" w:hAnsi="Times New Roman" w:cs="Times New Roman"/>
          <w:sz w:val="24"/>
          <w:szCs w:val="24"/>
        </w:rPr>
        <w:t>.</w:t>
      </w:r>
    </w:p>
    <w:p w:rsidR="004A288E" w:rsidRDefault="004A288E" w:rsidP="004A288E">
      <w:pPr>
        <w:spacing w:after="0" w:line="360" w:lineRule="auto"/>
        <w:ind w:right="-1" w:firstLine="708"/>
        <w:jc w:val="both"/>
        <w:rPr>
          <w:rFonts w:ascii="Times New Roman" w:hAnsi="Times New Roman" w:cs="Times New Roman"/>
          <w:sz w:val="24"/>
          <w:szCs w:val="24"/>
        </w:rPr>
      </w:pPr>
      <w:r w:rsidRPr="00C140D0">
        <w:rPr>
          <w:rFonts w:ascii="Times New Roman" w:hAnsi="Times New Roman" w:cs="Times New Roman"/>
          <w:sz w:val="24"/>
          <w:szCs w:val="24"/>
        </w:rPr>
        <w:t>O termo depressão é empregado para designar tanto um estado afetivo normal (tristeza), quanto um sintoma, uma síndrome e uma ou várias doenças</w:t>
      </w:r>
      <w:sdt>
        <w:sdtPr>
          <w:rPr>
            <w:rFonts w:ascii="Times New Roman" w:hAnsi="Times New Roman" w:cs="Times New Roman"/>
            <w:sz w:val="24"/>
            <w:szCs w:val="24"/>
            <w:vertAlign w:val="superscript"/>
          </w:rPr>
          <w:id w:val="740450562"/>
          <w:citation/>
        </w:sdtPr>
        <w:sdtEndPr/>
        <w:sdtContent>
          <w:r w:rsidR="008D3A0A" w:rsidRPr="004B2B6A">
            <w:rPr>
              <w:rFonts w:ascii="Times New Roman" w:hAnsi="Times New Roman" w:cs="Times New Roman"/>
              <w:sz w:val="24"/>
              <w:szCs w:val="24"/>
              <w:vertAlign w:val="superscript"/>
            </w:rPr>
            <w:fldChar w:fldCharType="begin"/>
          </w:r>
          <w:r w:rsidR="000F0313" w:rsidRPr="004B2B6A">
            <w:rPr>
              <w:rFonts w:ascii="Times New Roman" w:hAnsi="Times New Roman" w:cs="Times New Roman"/>
              <w:sz w:val="24"/>
              <w:szCs w:val="24"/>
              <w:vertAlign w:val="superscript"/>
            </w:rPr>
            <w:instrText xml:space="preserve"> CITATION Del99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 Do ponto de vista psicopatológico, as síndromes depressivas têm como elementos mais visíveis o humor triste e o desânimo</w:t>
      </w:r>
      <w:sdt>
        <w:sdtPr>
          <w:rPr>
            <w:rFonts w:ascii="Times New Roman" w:hAnsi="Times New Roman" w:cs="Times New Roman"/>
            <w:sz w:val="24"/>
            <w:szCs w:val="24"/>
            <w:vertAlign w:val="superscript"/>
          </w:rPr>
          <w:id w:val="958764857"/>
          <w:citation/>
        </w:sdtPr>
        <w:sdtEndPr/>
        <w:sdtContent>
          <w:r w:rsidR="008D3A0A" w:rsidRPr="004B2B6A">
            <w:rPr>
              <w:rFonts w:ascii="Times New Roman" w:hAnsi="Times New Roman" w:cs="Times New Roman"/>
              <w:sz w:val="24"/>
              <w:szCs w:val="24"/>
              <w:vertAlign w:val="superscript"/>
            </w:rPr>
            <w:fldChar w:fldCharType="begin"/>
          </w:r>
          <w:r w:rsidR="000F0313" w:rsidRPr="004B2B6A">
            <w:rPr>
              <w:rFonts w:ascii="Times New Roman" w:hAnsi="Times New Roman" w:cs="Times New Roman"/>
              <w:sz w:val="24"/>
              <w:szCs w:val="24"/>
              <w:vertAlign w:val="superscript"/>
            </w:rPr>
            <w:instrText xml:space="preserve"> CITATION Dal08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(3)</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 Eles podem ser desencadeado</w:t>
      </w:r>
      <w:r w:rsidR="00FB7311" w:rsidRPr="00C140D0">
        <w:rPr>
          <w:rFonts w:ascii="Times New Roman" w:hAnsi="Times New Roman" w:cs="Times New Roman"/>
          <w:sz w:val="24"/>
          <w:szCs w:val="24"/>
        </w:rPr>
        <w:t>s</w:t>
      </w:r>
      <w:r w:rsidRPr="00C140D0">
        <w:rPr>
          <w:rFonts w:ascii="Times New Roman" w:hAnsi="Times New Roman" w:cs="Times New Roman"/>
          <w:sz w:val="24"/>
          <w:szCs w:val="24"/>
        </w:rPr>
        <w:t xml:space="preserve"> por um fator externo ou orgânico (depressão secundária) ou não (depressão primária)</w:t>
      </w:r>
      <w:sdt>
        <w:sdtPr>
          <w:rPr>
            <w:rFonts w:ascii="Times New Roman" w:hAnsi="Times New Roman" w:cs="Times New Roman"/>
            <w:sz w:val="24"/>
            <w:szCs w:val="24"/>
            <w:vertAlign w:val="superscript"/>
          </w:rPr>
          <w:id w:val="-78370707"/>
          <w:citation/>
        </w:sdtPr>
        <w:sdtEndPr/>
        <w:sdtContent>
          <w:r w:rsidR="008D3A0A" w:rsidRPr="004B2B6A">
            <w:rPr>
              <w:rFonts w:ascii="Times New Roman" w:hAnsi="Times New Roman" w:cs="Times New Roman"/>
              <w:sz w:val="24"/>
              <w:szCs w:val="24"/>
              <w:vertAlign w:val="superscript"/>
            </w:rPr>
            <w:fldChar w:fldCharType="begin"/>
          </w:r>
          <w:r w:rsidR="000F0313" w:rsidRPr="004B2B6A">
            <w:rPr>
              <w:rFonts w:ascii="Times New Roman" w:hAnsi="Times New Roman" w:cs="Times New Roman"/>
              <w:sz w:val="24"/>
              <w:szCs w:val="24"/>
              <w:vertAlign w:val="superscript"/>
            </w:rPr>
            <w:instrText xml:space="preserve"> CITATION Por14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(4)</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 xml:space="preserve"> e são caracterizadas por uma varieda</w:t>
      </w:r>
      <w:r w:rsidR="000F0313" w:rsidRPr="00C140D0">
        <w:rPr>
          <w:rFonts w:ascii="Times New Roman" w:hAnsi="Times New Roman" w:cs="Times New Roman"/>
          <w:sz w:val="24"/>
          <w:szCs w:val="24"/>
        </w:rPr>
        <w:t xml:space="preserve">de de </w:t>
      </w:r>
      <w:r w:rsidRPr="00C140D0">
        <w:rPr>
          <w:rFonts w:ascii="Times New Roman" w:hAnsi="Times New Roman" w:cs="Times New Roman"/>
          <w:sz w:val="24"/>
          <w:szCs w:val="24"/>
        </w:rPr>
        <w:t xml:space="preserve">sintomas afetivos, instintivos e neurovegetativos, ideativos e cognitivos, relativos à </w:t>
      </w:r>
      <w:proofErr w:type="spellStart"/>
      <w:r w:rsidRPr="00C140D0">
        <w:rPr>
          <w:rFonts w:ascii="Times New Roman" w:hAnsi="Times New Roman" w:cs="Times New Roman"/>
          <w:sz w:val="24"/>
          <w:szCs w:val="24"/>
        </w:rPr>
        <w:t>autovaloração</w:t>
      </w:r>
      <w:proofErr w:type="spellEnd"/>
      <w:r w:rsidRPr="00C140D0">
        <w:rPr>
          <w:rFonts w:ascii="Times New Roman" w:hAnsi="Times New Roman" w:cs="Times New Roman"/>
          <w:sz w:val="24"/>
          <w:szCs w:val="24"/>
        </w:rPr>
        <w:t>, à vontade e à psicomotricidade</w:t>
      </w:r>
      <w:sdt>
        <w:sdtPr>
          <w:rPr>
            <w:rFonts w:ascii="Times New Roman" w:hAnsi="Times New Roman" w:cs="Times New Roman"/>
            <w:sz w:val="24"/>
            <w:szCs w:val="24"/>
            <w:vertAlign w:val="superscript"/>
          </w:rPr>
          <w:id w:val="312376115"/>
          <w:citation/>
        </w:sdtPr>
        <w:sdtEndPr/>
        <w:sdtContent>
          <w:r w:rsidR="008D3A0A" w:rsidRPr="004B2B6A">
            <w:rPr>
              <w:rFonts w:ascii="Times New Roman" w:hAnsi="Times New Roman" w:cs="Times New Roman"/>
              <w:sz w:val="24"/>
              <w:szCs w:val="24"/>
              <w:vertAlign w:val="superscript"/>
            </w:rPr>
            <w:fldChar w:fldCharType="begin"/>
          </w:r>
          <w:r w:rsidR="000F0313" w:rsidRPr="004B2B6A">
            <w:rPr>
              <w:rFonts w:ascii="Times New Roman" w:hAnsi="Times New Roman" w:cs="Times New Roman"/>
              <w:sz w:val="24"/>
              <w:szCs w:val="24"/>
              <w:vertAlign w:val="superscript"/>
            </w:rPr>
            <w:instrText xml:space="preserve"> CITATION Dal08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(3)</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 xml:space="preserve">. </w:t>
      </w:r>
    </w:p>
    <w:p w:rsidR="009C0E38" w:rsidRDefault="009C0E38" w:rsidP="009C0E38">
      <w:pPr>
        <w:spacing w:after="0" w:line="360" w:lineRule="auto"/>
        <w:ind w:right="-1" w:firstLine="708"/>
        <w:jc w:val="both"/>
        <w:rPr>
          <w:rFonts w:ascii="Times New Roman" w:hAnsi="Times New Roman" w:cs="Times New Roman"/>
          <w:sz w:val="24"/>
          <w:szCs w:val="24"/>
        </w:rPr>
      </w:pPr>
      <w:r w:rsidRPr="00C140D0">
        <w:rPr>
          <w:rFonts w:ascii="Times New Roman" w:hAnsi="Times New Roman" w:cs="Times New Roman"/>
          <w:sz w:val="24"/>
          <w:szCs w:val="24"/>
        </w:rPr>
        <w:t xml:space="preserve">Em formas graves podem estar presentes: sintomas psicóticos (delírios e/ou alucinações); alterações psicomotoras e fenômenos biológicos (neuronais ou </w:t>
      </w:r>
      <w:proofErr w:type="spellStart"/>
      <w:r w:rsidRPr="00C140D0">
        <w:rPr>
          <w:rFonts w:ascii="Times New Roman" w:hAnsi="Times New Roman" w:cs="Times New Roman"/>
          <w:sz w:val="24"/>
          <w:szCs w:val="24"/>
        </w:rPr>
        <w:t>neuro-endocrinos</w:t>
      </w:r>
      <w:proofErr w:type="spellEnd"/>
      <w:r w:rsidRPr="00C140D0">
        <w:rPr>
          <w:rFonts w:ascii="Times New Roman" w:hAnsi="Times New Roman" w:cs="Times New Roman"/>
          <w:sz w:val="24"/>
          <w:szCs w:val="24"/>
        </w:rPr>
        <w:t>)</w:t>
      </w:r>
      <w:sdt>
        <w:sdtPr>
          <w:rPr>
            <w:rFonts w:ascii="Times New Roman" w:hAnsi="Times New Roman" w:cs="Times New Roman"/>
            <w:sz w:val="24"/>
            <w:szCs w:val="24"/>
            <w:vertAlign w:val="superscript"/>
          </w:rPr>
          <w:id w:val="1812436776"/>
          <w:citation/>
        </w:sdtPr>
        <w:sdtEndPr/>
        <w:sdtContent>
          <w:r w:rsidR="008D3A0A" w:rsidRPr="004B2B6A">
            <w:rPr>
              <w:rFonts w:ascii="Times New Roman" w:hAnsi="Times New Roman" w:cs="Times New Roman"/>
              <w:sz w:val="24"/>
              <w:szCs w:val="24"/>
              <w:vertAlign w:val="superscript"/>
            </w:rPr>
            <w:fldChar w:fldCharType="begin"/>
          </w:r>
          <w:r w:rsidRPr="004B2B6A">
            <w:rPr>
              <w:rFonts w:ascii="Times New Roman" w:hAnsi="Times New Roman" w:cs="Times New Roman"/>
              <w:sz w:val="24"/>
              <w:szCs w:val="24"/>
              <w:vertAlign w:val="superscript"/>
            </w:rPr>
            <w:instrText xml:space="preserve"> CITATION Dal08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(3)</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w:t>
      </w:r>
    </w:p>
    <w:p w:rsidR="009C0E38" w:rsidRDefault="009C0E38" w:rsidP="009C0E38">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 xml:space="preserve">Várias estruturas </w:t>
      </w:r>
      <w:proofErr w:type="spellStart"/>
      <w:r w:rsidRPr="00C140D0">
        <w:rPr>
          <w:rFonts w:ascii="Times New Roman" w:hAnsi="Times New Roman" w:cs="Times New Roman"/>
          <w:sz w:val="24"/>
        </w:rPr>
        <w:t>neuroanatômicas</w:t>
      </w:r>
      <w:proofErr w:type="spellEnd"/>
      <w:r w:rsidRPr="00C140D0">
        <w:rPr>
          <w:rFonts w:ascii="Times New Roman" w:hAnsi="Times New Roman" w:cs="Times New Roman"/>
          <w:sz w:val="24"/>
        </w:rPr>
        <w:t xml:space="preserve"> estão relacionadas às emoções, dentre elas: hipotálamo; tronco encefálico; tálamo; área pré-frontal e o sistema límbico</w:t>
      </w:r>
      <w:sdt>
        <w:sdtPr>
          <w:rPr>
            <w:rFonts w:ascii="Times New Roman" w:hAnsi="Times New Roman" w:cs="Times New Roman"/>
            <w:sz w:val="24"/>
            <w:vertAlign w:val="superscript"/>
          </w:rPr>
          <w:id w:val="1090501786"/>
          <w:citation/>
        </w:sdtPr>
        <w:sdtEndPr/>
        <w:sdtContent>
          <w:r w:rsidR="008D3A0A" w:rsidRPr="004B2B6A">
            <w:rPr>
              <w:rFonts w:ascii="Times New Roman" w:hAnsi="Times New Roman" w:cs="Times New Roman"/>
              <w:sz w:val="24"/>
              <w:vertAlign w:val="superscript"/>
            </w:rPr>
            <w:fldChar w:fldCharType="begin"/>
          </w:r>
          <w:r w:rsidRPr="004B2B6A">
            <w:rPr>
              <w:rFonts w:ascii="Times New Roman" w:hAnsi="Times New Roman" w:cs="Times New Roman"/>
              <w:sz w:val="24"/>
              <w:vertAlign w:val="superscript"/>
            </w:rPr>
            <w:instrText xml:space="preserve">CITATION Mac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(5)</w:t>
          </w:r>
          <w:r w:rsidR="008D3A0A" w:rsidRPr="004B2B6A">
            <w:rPr>
              <w:rFonts w:ascii="Times New Roman" w:hAnsi="Times New Roman" w:cs="Times New Roman"/>
              <w:sz w:val="24"/>
              <w:vertAlign w:val="superscript"/>
            </w:rPr>
            <w:fldChar w:fldCharType="end"/>
          </w:r>
        </w:sdtContent>
      </w:sdt>
      <w:r w:rsidRPr="00C140D0">
        <w:rPr>
          <w:rFonts w:ascii="Times New Roman" w:hAnsi="Times New Roman" w:cs="Times New Roman"/>
          <w:sz w:val="24"/>
        </w:rPr>
        <w:t>.</w:t>
      </w:r>
    </w:p>
    <w:p w:rsidR="00D37617" w:rsidRDefault="006E573B" w:rsidP="004A288E">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Cerca de 60% dos episódios depressivos, são </w:t>
      </w:r>
      <w:r w:rsidR="00567B3A">
        <w:rPr>
          <w:rFonts w:ascii="Times New Roman" w:hAnsi="Times New Roman" w:cs="Times New Roman"/>
          <w:sz w:val="24"/>
          <w:szCs w:val="24"/>
        </w:rPr>
        <w:t>precedidos por</w:t>
      </w:r>
      <w:r>
        <w:rPr>
          <w:rFonts w:ascii="Times New Roman" w:hAnsi="Times New Roman" w:cs="Times New Roman"/>
          <w:sz w:val="24"/>
          <w:szCs w:val="24"/>
        </w:rPr>
        <w:t xml:space="preserve"> fatores estressantes, principalmente de origem psicossocial</w:t>
      </w:r>
      <w:r w:rsidR="000E2D4A">
        <w:rPr>
          <w:rFonts w:ascii="Times New Roman" w:hAnsi="Times New Roman" w:cs="Times New Roman"/>
          <w:sz w:val="24"/>
          <w:szCs w:val="24"/>
        </w:rPr>
        <w:t xml:space="preserve">. </w:t>
      </w:r>
      <w:r w:rsidR="004E5065">
        <w:rPr>
          <w:rFonts w:ascii="Times New Roman" w:hAnsi="Times New Roman" w:cs="Times New Roman"/>
          <w:sz w:val="24"/>
          <w:szCs w:val="24"/>
        </w:rPr>
        <w:t xml:space="preserve">Esses eventos estressantes teriam um efeito </w:t>
      </w:r>
      <w:proofErr w:type="spellStart"/>
      <w:r w:rsidR="004E5065">
        <w:rPr>
          <w:rFonts w:ascii="Times New Roman" w:hAnsi="Times New Roman" w:cs="Times New Roman"/>
          <w:sz w:val="24"/>
          <w:szCs w:val="24"/>
        </w:rPr>
        <w:t>neurotóxico</w:t>
      </w:r>
      <w:proofErr w:type="spellEnd"/>
      <w:r w:rsidR="004E5065">
        <w:rPr>
          <w:rFonts w:ascii="Times New Roman" w:hAnsi="Times New Roman" w:cs="Times New Roman"/>
          <w:sz w:val="24"/>
          <w:szCs w:val="24"/>
        </w:rPr>
        <w:t xml:space="preserve"> sobre o hipocampo</w:t>
      </w:r>
      <w:r w:rsidR="009C0E38">
        <w:rPr>
          <w:rFonts w:ascii="Times New Roman" w:hAnsi="Times New Roman" w:cs="Times New Roman"/>
          <w:sz w:val="24"/>
          <w:szCs w:val="24"/>
        </w:rPr>
        <w:t xml:space="preserve"> </w:t>
      </w:r>
      <w:r w:rsidR="004E5065">
        <w:rPr>
          <w:rFonts w:ascii="Times New Roman" w:hAnsi="Times New Roman" w:cs="Times New Roman"/>
          <w:sz w:val="24"/>
          <w:szCs w:val="24"/>
        </w:rPr>
        <w:t xml:space="preserve">pelo aumento de </w:t>
      </w:r>
      <w:r w:rsidR="00C033CD">
        <w:rPr>
          <w:rFonts w:ascii="Times New Roman" w:hAnsi="Times New Roman" w:cs="Times New Roman"/>
          <w:sz w:val="24"/>
          <w:szCs w:val="24"/>
        </w:rPr>
        <w:t>glicocorticoides</w:t>
      </w:r>
      <w:r w:rsidR="004E5065">
        <w:rPr>
          <w:rFonts w:ascii="Times New Roman" w:hAnsi="Times New Roman" w:cs="Times New Roman"/>
          <w:sz w:val="24"/>
          <w:szCs w:val="24"/>
        </w:rPr>
        <w:t xml:space="preserve">, promovendo assim o desenvolvimento da </w:t>
      </w:r>
      <w:r w:rsidR="00C033CD">
        <w:rPr>
          <w:rFonts w:ascii="Times New Roman" w:hAnsi="Times New Roman" w:cs="Times New Roman"/>
          <w:sz w:val="24"/>
          <w:szCs w:val="24"/>
        </w:rPr>
        <w:t>depressão</w:t>
      </w:r>
      <w:sdt>
        <w:sdtPr>
          <w:rPr>
            <w:rFonts w:ascii="Times New Roman" w:hAnsi="Times New Roman" w:cs="Times New Roman"/>
            <w:sz w:val="24"/>
            <w:szCs w:val="24"/>
            <w:vertAlign w:val="superscript"/>
          </w:rPr>
          <w:id w:val="1128582780"/>
          <w:citation/>
        </w:sdtPr>
        <w:sdtEndPr/>
        <w:sdtContent>
          <w:r w:rsidR="008D3A0A" w:rsidRPr="004B2B6A">
            <w:rPr>
              <w:rFonts w:ascii="Times New Roman" w:hAnsi="Times New Roman" w:cs="Times New Roman"/>
              <w:sz w:val="24"/>
              <w:szCs w:val="24"/>
              <w:vertAlign w:val="superscript"/>
            </w:rPr>
            <w:fldChar w:fldCharType="begin"/>
          </w:r>
          <w:r w:rsidRPr="004B2B6A">
            <w:rPr>
              <w:rFonts w:ascii="Times New Roman" w:hAnsi="Times New Roman" w:cs="Times New Roman"/>
              <w:sz w:val="24"/>
              <w:szCs w:val="24"/>
              <w:vertAlign w:val="superscript"/>
            </w:rPr>
            <w:instrText xml:space="preserve"> CITATION Reg03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(6)</w:t>
          </w:r>
          <w:r w:rsidR="008D3A0A" w:rsidRPr="004B2B6A">
            <w:rPr>
              <w:rFonts w:ascii="Times New Roman" w:hAnsi="Times New Roman" w:cs="Times New Roman"/>
              <w:sz w:val="24"/>
              <w:szCs w:val="24"/>
              <w:vertAlign w:val="superscript"/>
            </w:rPr>
            <w:fldChar w:fldCharType="end"/>
          </w:r>
        </w:sdtContent>
      </w:sdt>
      <w:r>
        <w:rPr>
          <w:rFonts w:ascii="Times New Roman" w:hAnsi="Times New Roman" w:cs="Times New Roman"/>
          <w:sz w:val="24"/>
          <w:szCs w:val="24"/>
        </w:rPr>
        <w:t xml:space="preserve">. </w:t>
      </w:r>
    </w:p>
    <w:p w:rsidR="009C0E38" w:rsidRDefault="009C0E38" w:rsidP="009C0E38">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Em situação de estresse o hipocampo sofre modulação pelo complexo amigdaloide</w:t>
      </w:r>
      <w:r w:rsidR="002C252B">
        <w:rPr>
          <w:rFonts w:ascii="Times New Roman" w:hAnsi="Times New Roman" w:cs="Times New Roman"/>
          <w:sz w:val="24"/>
          <w:szCs w:val="24"/>
        </w:rPr>
        <w:t>.</w:t>
      </w:r>
      <w:r w:rsidR="00166BCF">
        <w:rPr>
          <w:rFonts w:ascii="Times New Roman" w:hAnsi="Times New Roman" w:cs="Times New Roman"/>
          <w:sz w:val="24"/>
          <w:szCs w:val="24"/>
        </w:rPr>
        <w:t xml:space="preserve"> A</w:t>
      </w:r>
      <w:r>
        <w:rPr>
          <w:rFonts w:ascii="Times New Roman" w:hAnsi="Times New Roman" w:cs="Times New Roman"/>
          <w:sz w:val="24"/>
          <w:szCs w:val="24"/>
        </w:rPr>
        <w:t>lteraç</w:t>
      </w:r>
      <w:r w:rsidR="002C252B">
        <w:rPr>
          <w:rFonts w:ascii="Times New Roman" w:hAnsi="Times New Roman" w:cs="Times New Roman"/>
          <w:sz w:val="24"/>
          <w:szCs w:val="24"/>
        </w:rPr>
        <w:t>ões nessa</w:t>
      </w:r>
      <w:r>
        <w:rPr>
          <w:rFonts w:ascii="Times New Roman" w:hAnsi="Times New Roman" w:cs="Times New Roman"/>
          <w:sz w:val="24"/>
          <w:szCs w:val="24"/>
        </w:rPr>
        <w:t xml:space="preserve"> conexão podem estar relacionadas ao desenvolvimento de </w:t>
      </w:r>
      <w:r w:rsidR="009664AE">
        <w:rPr>
          <w:rFonts w:ascii="Times New Roman" w:hAnsi="Times New Roman" w:cs="Times New Roman"/>
          <w:sz w:val="24"/>
          <w:szCs w:val="24"/>
        </w:rPr>
        <w:t>transtornos afetivo</w:t>
      </w:r>
      <w:r>
        <w:rPr>
          <w:rFonts w:ascii="Times New Roman" w:hAnsi="Times New Roman" w:cs="Times New Roman"/>
          <w:sz w:val="24"/>
          <w:szCs w:val="24"/>
        </w:rPr>
        <w:t>s</w:t>
      </w:r>
      <w:sdt>
        <w:sdtPr>
          <w:rPr>
            <w:rFonts w:ascii="Times New Roman" w:hAnsi="Times New Roman" w:cs="Times New Roman"/>
            <w:sz w:val="24"/>
            <w:szCs w:val="24"/>
            <w:vertAlign w:val="superscript"/>
          </w:rPr>
          <w:id w:val="2038703532"/>
          <w:citation/>
        </w:sdtPr>
        <w:sdtEndPr/>
        <w:sdtContent>
          <w:r w:rsidR="008D3A0A" w:rsidRPr="004B2B6A">
            <w:rPr>
              <w:rFonts w:ascii="Times New Roman" w:hAnsi="Times New Roman" w:cs="Times New Roman"/>
              <w:sz w:val="24"/>
              <w:szCs w:val="24"/>
              <w:vertAlign w:val="superscript"/>
            </w:rPr>
            <w:fldChar w:fldCharType="begin"/>
          </w:r>
          <w:r w:rsidRPr="004B2B6A">
            <w:rPr>
              <w:rFonts w:ascii="Times New Roman" w:hAnsi="Times New Roman" w:cs="Times New Roman"/>
              <w:sz w:val="24"/>
              <w:szCs w:val="24"/>
              <w:vertAlign w:val="superscript"/>
            </w:rPr>
            <w:instrText xml:space="preserve"> CITATION Reg03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(6)</w:t>
          </w:r>
          <w:r w:rsidR="008D3A0A" w:rsidRPr="004B2B6A">
            <w:rPr>
              <w:rFonts w:ascii="Times New Roman" w:hAnsi="Times New Roman" w:cs="Times New Roman"/>
              <w:sz w:val="24"/>
              <w:szCs w:val="24"/>
              <w:vertAlign w:val="superscript"/>
            </w:rPr>
            <w:fldChar w:fldCharType="end"/>
          </w:r>
        </w:sdtContent>
      </w:sdt>
      <w:r>
        <w:rPr>
          <w:rFonts w:ascii="Times New Roman" w:hAnsi="Times New Roman" w:cs="Times New Roman"/>
          <w:sz w:val="24"/>
          <w:szCs w:val="24"/>
        </w:rPr>
        <w:t>.</w:t>
      </w:r>
    </w:p>
    <w:p w:rsidR="002C252B" w:rsidRPr="002C252B" w:rsidRDefault="00166BCF" w:rsidP="009C0E38">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12"/>
        </w:rPr>
        <w:t xml:space="preserve">Projeções serotoninérgicas partem do núcleo mediano da rafe para o hipocampo (rico em </w:t>
      </w:r>
      <w:r>
        <w:rPr>
          <w:rFonts w:ascii="Times New Roman" w:hAnsi="Times New Roman" w:cs="Times New Roman"/>
          <w:sz w:val="24"/>
          <w:szCs w:val="24"/>
        </w:rPr>
        <w:t xml:space="preserve">receptores </w:t>
      </w:r>
      <w:r>
        <w:rPr>
          <w:rFonts w:ascii="Times New Roman" w:hAnsi="Times New Roman" w:cs="Times New Roman"/>
          <w:sz w:val="20"/>
          <w:szCs w:val="20"/>
        </w:rPr>
        <w:t>5-HT</w:t>
      </w:r>
      <w:r>
        <w:rPr>
          <w:rFonts w:ascii="Times New Roman" w:hAnsi="Times New Roman" w:cs="Times New Roman"/>
          <w:sz w:val="12"/>
          <w:szCs w:val="12"/>
        </w:rPr>
        <w:t>1A</w:t>
      </w:r>
      <w:r>
        <w:rPr>
          <w:rFonts w:ascii="Times New Roman" w:hAnsi="Times New Roman" w:cs="Times New Roman"/>
          <w:sz w:val="24"/>
          <w:szCs w:val="12"/>
        </w:rPr>
        <w:t>) e são responsáveis pela adaptação ao estresse repetido</w:t>
      </w:r>
      <w:sdt>
        <w:sdtPr>
          <w:rPr>
            <w:rFonts w:ascii="Times New Roman" w:hAnsi="Times New Roman" w:cs="Times New Roman"/>
            <w:sz w:val="24"/>
            <w:szCs w:val="12"/>
            <w:vertAlign w:val="superscript"/>
          </w:rPr>
          <w:id w:val="1826473067"/>
          <w:citation/>
        </w:sdtPr>
        <w:sdtEndPr/>
        <w:sdtContent>
          <w:r w:rsidR="008D3A0A" w:rsidRPr="004B2B6A">
            <w:rPr>
              <w:rFonts w:ascii="Times New Roman" w:hAnsi="Times New Roman" w:cs="Times New Roman"/>
              <w:sz w:val="24"/>
              <w:szCs w:val="12"/>
              <w:vertAlign w:val="superscript"/>
            </w:rPr>
            <w:fldChar w:fldCharType="begin"/>
          </w:r>
          <w:r w:rsidRPr="004B2B6A">
            <w:rPr>
              <w:rFonts w:ascii="Times New Roman" w:hAnsi="Times New Roman" w:cs="Times New Roman"/>
              <w:sz w:val="24"/>
              <w:szCs w:val="12"/>
              <w:vertAlign w:val="superscript"/>
            </w:rPr>
            <w:instrText xml:space="preserve"> CITATION Reg03 \l 1046 </w:instrText>
          </w:r>
          <w:r w:rsidR="008D3A0A" w:rsidRPr="004B2B6A">
            <w:rPr>
              <w:rFonts w:ascii="Times New Roman" w:hAnsi="Times New Roman" w:cs="Times New Roman"/>
              <w:sz w:val="24"/>
              <w:szCs w:val="12"/>
              <w:vertAlign w:val="superscript"/>
            </w:rPr>
            <w:fldChar w:fldCharType="separate"/>
          </w:r>
          <w:r w:rsidR="008F1FD6" w:rsidRPr="004B2B6A">
            <w:rPr>
              <w:rFonts w:ascii="Times New Roman" w:hAnsi="Times New Roman" w:cs="Times New Roman"/>
              <w:noProof/>
              <w:sz w:val="24"/>
              <w:szCs w:val="12"/>
              <w:vertAlign w:val="superscript"/>
            </w:rPr>
            <w:t xml:space="preserve"> (6)</w:t>
          </w:r>
          <w:r w:rsidR="008D3A0A" w:rsidRPr="004B2B6A">
            <w:rPr>
              <w:rFonts w:ascii="Times New Roman" w:hAnsi="Times New Roman" w:cs="Times New Roman"/>
              <w:sz w:val="24"/>
              <w:szCs w:val="12"/>
              <w:vertAlign w:val="superscript"/>
            </w:rPr>
            <w:fldChar w:fldCharType="end"/>
          </w:r>
        </w:sdtContent>
      </w:sdt>
      <w:r>
        <w:rPr>
          <w:rFonts w:ascii="Times New Roman" w:hAnsi="Times New Roman" w:cs="Times New Roman"/>
          <w:sz w:val="24"/>
          <w:szCs w:val="12"/>
        </w:rPr>
        <w:t>.</w:t>
      </w:r>
      <w:r>
        <w:rPr>
          <w:rFonts w:ascii="Times New Roman" w:hAnsi="Times New Roman" w:cs="Times New Roman"/>
          <w:sz w:val="24"/>
          <w:szCs w:val="24"/>
        </w:rPr>
        <w:t xml:space="preserve"> </w:t>
      </w:r>
      <w:r w:rsidR="002C252B">
        <w:rPr>
          <w:rFonts w:ascii="Times New Roman" w:hAnsi="Times New Roman" w:cs="Times New Roman"/>
          <w:sz w:val="24"/>
          <w:szCs w:val="24"/>
        </w:rPr>
        <w:t>Quando o estresse é muito intenso, ocorre diminuição do número e função do</w:t>
      </w:r>
      <w:r>
        <w:rPr>
          <w:rFonts w:ascii="Times New Roman" w:hAnsi="Times New Roman" w:cs="Times New Roman"/>
          <w:sz w:val="24"/>
          <w:szCs w:val="24"/>
        </w:rPr>
        <w:t>s</w:t>
      </w:r>
      <w:r w:rsidR="002C252B">
        <w:rPr>
          <w:rFonts w:ascii="Times New Roman" w:hAnsi="Times New Roman" w:cs="Times New Roman"/>
          <w:sz w:val="24"/>
          <w:szCs w:val="24"/>
        </w:rPr>
        <w:t xml:space="preserve"> receptores </w:t>
      </w:r>
      <w:r w:rsidR="002C252B">
        <w:rPr>
          <w:rFonts w:ascii="Times New Roman" w:hAnsi="Times New Roman" w:cs="Times New Roman"/>
          <w:sz w:val="20"/>
          <w:szCs w:val="20"/>
        </w:rPr>
        <w:t>5-HT</w:t>
      </w:r>
      <w:r w:rsidR="002C252B">
        <w:rPr>
          <w:rFonts w:ascii="Times New Roman" w:hAnsi="Times New Roman" w:cs="Times New Roman"/>
          <w:sz w:val="12"/>
          <w:szCs w:val="12"/>
        </w:rPr>
        <w:t>1A</w:t>
      </w:r>
      <w:r>
        <w:rPr>
          <w:rFonts w:ascii="Times New Roman" w:hAnsi="Times New Roman" w:cs="Times New Roman"/>
          <w:sz w:val="24"/>
          <w:szCs w:val="12"/>
        </w:rPr>
        <w:t>.</w:t>
      </w:r>
      <w:r>
        <w:rPr>
          <w:rFonts w:ascii="Times New Roman" w:hAnsi="Times New Roman" w:cs="Times New Roman"/>
          <w:sz w:val="12"/>
          <w:szCs w:val="12"/>
        </w:rPr>
        <w:t xml:space="preserve"> </w:t>
      </w:r>
      <w:r>
        <w:rPr>
          <w:rFonts w:ascii="Times New Roman" w:hAnsi="Times New Roman" w:cs="Times New Roman"/>
          <w:sz w:val="24"/>
          <w:szCs w:val="12"/>
        </w:rPr>
        <w:t>C</w:t>
      </w:r>
      <w:r w:rsidR="002C252B">
        <w:rPr>
          <w:rFonts w:ascii="Times New Roman" w:hAnsi="Times New Roman" w:cs="Times New Roman"/>
          <w:sz w:val="24"/>
          <w:szCs w:val="12"/>
        </w:rPr>
        <w:t xml:space="preserve">om isso, o prejuízo da </w:t>
      </w:r>
      <w:proofErr w:type="spellStart"/>
      <w:r w:rsidR="002C252B">
        <w:rPr>
          <w:rFonts w:ascii="Times New Roman" w:hAnsi="Times New Roman" w:cs="Times New Roman"/>
          <w:sz w:val="24"/>
          <w:szCs w:val="12"/>
        </w:rPr>
        <w:t>neurotransmissão</w:t>
      </w:r>
      <w:proofErr w:type="spellEnd"/>
      <w:r w:rsidR="002C252B">
        <w:rPr>
          <w:rFonts w:ascii="Times New Roman" w:hAnsi="Times New Roman" w:cs="Times New Roman"/>
          <w:sz w:val="24"/>
          <w:szCs w:val="12"/>
        </w:rPr>
        <w:t xml:space="preserve"> serotoninérgica </w:t>
      </w:r>
      <w:proofErr w:type="spellStart"/>
      <w:r w:rsidR="002C252B">
        <w:rPr>
          <w:rFonts w:ascii="Times New Roman" w:hAnsi="Times New Roman" w:cs="Times New Roman"/>
          <w:sz w:val="24"/>
          <w:szCs w:val="12"/>
        </w:rPr>
        <w:t>hipocampal</w:t>
      </w:r>
      <w:proofErr w:type="spellEnd"/>
      <w:r w:rsidR="002C252B">
        <w:rPr>
          <w:rFonts w:ascii="Times New Roman" w:hAnsi="Times New Roman" w:cs="Times New Roman"/>
          <w:sz w:val="24"/>
          <w:szCs w:val="12"/>
        </w:rPr>
        <w:t xml:space="preserve"> dificulta a adaptação ao estresse crônico o que predisporia o desenvolvimento da depressão</w:t>
      </w:r>
      <w:sdt>
        <w:sdtPr>
          <w:rPr>
            <w:rFonts w:ascii="Times New Roman" w:hAnsi="Times New Roman" w:cs="Times New Roman"/>
            <w:sz w:val="24"/>
            <w:szCs w:val="12"/>
            <w:vertAlign w:val="superscript"/>
          </w:rPr>
          <w:id w:val="-407692737"/>
          <w:citation/>
        </w:sdtPr>
        <w:sdtEndPr/>
        <w:sdtContent>
          <w:r w:rsidR="008D3A0A" w:rsidRPr="004B2B6A">
            <w:rPr>
              <w:rFonts w:ascii="Times New Roman" w:hAnsi="Times New Roman" w:cs="Times New Roman"/>
              <w:sz w:val="24"/>
              <w:szCs w:val="12"/>
              <w:vertAlign w:val="superscript"/>
            </w:rPr>
            <w:fldChar w:fldCharType="begin"/>
          </w:r>
          <w:r w:rsidR="002C252B" w:rsidRPr="004B2B6A">
            <w:rPr>
              <w:rFonts w:ascii="Times New Roman" w:hAnsi="Times New Roman" w:cs="Times New Roman"/>
              <w:sz w:val="24"/>
              <w:szCs w:val="12"/>
              <w:vertAlign w:val="superscript"/>
            </w:rPr>
            <w:instrText xml:space="preserve"> CITATION Reg03 \l 1046 </w:instrText>
          </w:r>
          <w:r w:rsidR="008D3A0A" w:rsidRPr="004B2B6A">
            <w:rPr>
              <w:rFonts w:ascii="Times New Roman" w:hAnsi="Times New Roman" w:cs="Times New Roman"/>
              <w:sz w:val="24"/>
              <w:szCs w:val="12"/>
              <w:vertAlign w:val="superscript"/>
            </w:rPr>
            <w:fldChar w:fldCharType="separate"/>
          </w:r>
          <w:r w:rsidR="008F1FD6" w:rsidRPr="004B2B6A">
            <w:rPr>
              <w:rFonts w:ascii="Times New Roman" w:hAnsi="Times New Roman" w:cs="Times New Roman"/>
              <w:noProof/>
              <w:sz w:val="24"/>
              <w:szCs w:val="12"/>
              <w:vertAlign w:val="superscript"/>
            </w:rPr>
            <w:t xml:space="preserve"> (6)</w:t>
          </w:r>
          <w:r w:rsidR="008D3A0A" w:rsidRPr="004B2B6A">
            <w:rPr>
              <w:rFonts w:ascii="Times New Roman" w:hAnsi="Times New Roman" w:cs="Times New Roman"/>
              <w:sz w:val="24"/>
              <w:szCs w:val="12"/>
              <w:vertAlign w:val="superscript"/>
            </w:rPr>
            <w:fldChar w:fldCharType="end"/>
          </w:r>
        </w:sdtContent>
      </w:sdt>
      <w:r w:rsidR="002C252B">
        <w:rPr>
          <w:rFonts w:ascii="Times New Roman" w:hAnsi="Times New Roman" w:cs="Times New Roman"/>
          <w:sz w:val="24"/>
          <w:szCs w:val="12"/>
        </w:rPr>
        <w:t>.</w:t>
      </w:r>
    </w:p>
    <w:p w:rsidR="004A288E" w:rsidRDefault="00C033CD" w:rsidP="004A288E">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 gênese da depressão envolve, também, </w:t>
      </w:r>
      <w:r w:rsidR="004A288E" w:rsidRPr="00C140D0">
        <w:rPr>
          <w:rFonts w:ascii="Times New Roman" w:hAnsi="Times New Roman" w:cs="Times New Roman"/>
          <w:sz w:val="24"/>
          <w:szCs w:val="24"/>
        </w:rPr>
        <w:t xml:space="preserve">alterações: nas áreas frontais - que tem função de modulação das estruturas límbicas e do tronco encefálico que estão fisiologicamente envolvidas na mediação do comportamento emocional; e alterações nas principais conexões – o </w:t>
      </w:r>
      <w:r w:rsidR="004A288E" w:rsidRPr="00C140D0">
        <w:rPr>
          <w:rFonts w:ascii="Times New Roman" w:hAnsi="Times New Roman" w:cs="Times New Roman"/>
          <w:sz w:val="24"/>
          <w:szCs w:val="24"/>
        </w:rPr>
        <w:lastRenderedPageBreak/>
        <w:t>córtex pré-frontal tem intima con</w:t>
      </w:r>
      <w:r w:rsidR="00B87B30" w:rsidRPr="00C140D0">
        <w:rPr>
          <w:rFonts w:ascii="Times New Roman" w:hAnsi="Times New Roman" w:cs="Times New Roman"/>
          <w:sz w:val="24"/>
          <w:szCs w:val="24"/>
        </w:rPr>
        <w:t xml:space="preserve">exão com as vias </w:t>
      </w:r>
      <w:proofErr w:type="spellStart"/>
      <w:r w:rsidR="00B87B30" w:rsidRPr="00C140D0">
        <w:rPr>
          <w:rFonts w:ascii="Times New Roman" w:hAnsi="Times New Roman" w:cs="Times New Roman"/>
          <w:sz w:val="24"/>
          <w:szCs w:val="24"/>
        </w:rPr>
        <w:t>paralímbicas</w:t>
      </w:r>
      <w:proofErr w:type="spellEnd"/>
      <w:sdt>
        <w:sdtPr>
          <w:rPr>
            <w:rFonts w:ascii="Times New Roman" w:hAnsi="Times New Roman" w:cs="Times New Roman"/>
            <w:sz w:val="24"/>
            <w:szCs w:val="24"/>
            <w:vertAlign w:val="superscript"/>
          </w:rPr>
          <w:id w:val="-512690584"/>
          <w:citation/>
        </w:sdtPr>
        <w:sdtEndPr/>
        <w:sdtContent>
          <w:r w:rsidR="008D3A0A" w:rsidRPr="004B2B6A">
            <w:rPr>
              <w:rFonts w:ascii="Times New Roman" w:hAnsi="Times New Roman" w:cs="Times New Roman"/>
              <w:sz w:val="24"/>
              <w:szCs w:val="24"/>
              <w:vertAlign w:val="superscript"/>
            </w:rPr>
            <w:fldChar w:fldCharType="begin"/>
          </w:r>
          <w:r w:rsidR="00B81E9A" w:rsidRPr="004B2B6A">
            <w:rPr>
              <w:rFonts w:ascii="Times New Roman" w:hAnsi="Times New Roman" w:cs="Times New Roman"/>
              <w:sz w:val="24"/>
              <w:szCs w:val="24"/>
              <w:vertAlign w:val="superscript"/>
            </w:rPr>
            <w:instrText xml:space="preserve"> CITATION Sil11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(7)</w:t>
          </w:r>
          <w:r w:rsidR="008D3A0A" w:rsidRPr="004B2B6A">
            <w:rPr>
              <w:rFonts w:ascii="Times New Roman" w:hAnsi="Times New Roman" w:cs="Times New Roman"/>
              <w:sz w:val="24"/>
              <w:szCs w:val="24"/>
              <w:vertAlign w:val="superscript"/>
            </w:rPr>
            <w:fldChar w:fldCharType="end"/>
          </w:r>
        </w:sdtContent>
      </w:sdt>
      <w:r w:rsidR="00B87B30" w:rsidRPr="00C140D0">
        <w:rPr>
          <w:rFonts w:ascii="Times New Roman" w:hAnsi="Times New Roman" w:cs="Times New Roman"/>
          <w:sz w:val="24"/>
          <w:szCs w:val="24"/>
        </w:rPr>
        <w:t>. A</w:t>
      </w:r>
      <w:r w:rsidR="004A288E" w:rsidRPr="00C140D0">
        <w:rPr>
          <w:rFonts w:ascii="Times New Roman" w:hAnsi="Times New Roman" w:cs="Times New Roman"/>
          <w:sz w:val="24"/>
          <w:szCs w:val="24"/>
        </w:rPr>
        <w:t>lterações nessas áreas seriam responsáveis pela patogênese depressiva</w:t>
      </w:r>
      <w:sdt>
        <w:sdtPr>
          <w:rPr>
            <w:rFonts w:ascii="Times New Roman" w:hAnsi="Times New Roman" w:cs="Times New Roman"/>
            <w:sz w:val="24"/>
            <w:szCs w:val="24"/>
            <w:vertAlign w:val="superscript"/>
          </w:rPr>
          <w:id w:val="148338046"/>
          <w:citation/>
        </w:sdtPr>
        <w:sdtEndPr/>
        <w:sdtContent>
          <w:r w:rsidR="008D3A0A" w:rsidRPr="004B2B6A">
            <w:rPr>
              <w:rFonts w:ascii="Times New Roman" w:hAnsi="Times New Roman" w:cs="Times New Roman"/>
              <w:sz w:val="24"/>
              <w:szCs w:val="24"/>
              <w:vertAlign w:val="superscript"/>
            </w:rPr>
            <w:fldChar w:fldCharType="begin"/>
          </w:r>
          <w:r w:rsidR="00B81E9A" w:rsidRPr="004B2B6A">
            <w:rPr>
              <w:rFonts w:ascii="Times New Roman" w:hAnsi="Times New Roman" w:cs="Times New Roman"/>
              <w:sz w:val="24"/>
              <w:szCs w:val="24"/>
              <w:vertAlign w:val="superscript"/>
            </w:rPr>
            <w:instrText xml:space="preserve"> CITATION Sil11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(7)</w:t>
          </w:r>
          <w:r w:rsidR="008D3A0A" w:rsidRPr="004B2B6A">
            <w:rPr>
              <w:rFonts w:ascii="Times New Roman" w:hAnsi="Times New Roman" w:cs="Times New Roman"/>
              <w:sz w:val="24"/>
              <w:szCs w:val="24"/>
              <w:vertAlign w:val="superscript"/>
            </w:rPr>
            <w:fldChar w:fldCharType="end"/>
          </w:r>
        </w:sdtContent>
      </w:sdt>
      <w:r w:rsidR="004A288E" w:rsidRPr="00C140D0">
        <w:rPr>
          <w:rFonts w:ascii="Times New Roman" w:hAnsi="Times New Roman" w:cs="Times New Roman"/>
          <w:sz w:val="24"/>
          <w:szCs w:val="24"/>
        </w:rPr>
        <w:t>.</w:t>
      </w:r>
    </w:p>
    <w:p w:rsidR="004A288E" w:rsidRPr="00C140D0" w:rsidRDefault="004A288E" w:rsidP="004A288E">
      <w:pPr>
        <w:spacing w:after="0" w:line="360" w:lineRule="auto"/>
        <w:ind w:right="-1" w:firstLine="708"/>
        <w:jc w:val="both"/>
        <w:rPr>
          <w:rFonts w:ascii="Times New Roman" w:hAnsi="Times New Roman" w:cs="Times New Roman"/>
          <w:sz w:val="24"/>
          <w:szCs w:val="24"/>
        </w:rPr>
      </w:pPr>
      <w:r w:rsidRPr="00C140D0">
        <w:rPr>
          <w:rFonts w:ascii="Times New Roman" w:hAnsi="Times New Roman" w:cs="Times New Roman"/>
          <w:color w:val="000000"/>
          <w:sz w:val="24"/>
          <w:szCs w:val="18"/>
          <w:shd w:val="clear" w:color="auto" w:fill="FFFFFF"/>
        </w:rPr>
        <w:t>A</w:t>
      </w:r>
      <w:r w:rsidR="00E20A2B" w:rsidRPr="00C140D0">
        <w:rPr>
          <w:rFonts w:ascii="Times New Roman" w:hAnsi="Times New Roman" w:cs="Times New Roman"/>
          <w:color w:val="000000"/>
          <w:sz w:val="24"/>
          <w:szCs w:val="18"/>
          <w:shd w:val="clear" w:color="auto" w:fill="FFFFFF"/>
        </w:rPr>
        <w:t>pesar de a tristeza ser um fenômeno</w:t>
      </w:r>
      <w:r w:rsidRPr="00C140D0">
        <w:rPr>
          <w:rFonts w:ascii="Times New Roman" w:hAnsi="Times New Roman" w:cs="Times New Roman"/>
          <w:color w:val="000000"/>
          <w:sz w:val="24"/>
          <w:szCs w:val="18"/>
          <w:shd w:val="clear" w:color="auto" w:fill="FFFFFF"/>
        </w:rPr>
        <w:t xml:space="preserve"> fisiológico e a depressão, </w:t>
      </w:r>
      <w:r w:rsidR="00E20A2B" w:rsidRPr="00C140D0">
        <w:rPr>
          <w:rFonts w:ascii="Times New Roman" w:hAnsi="Times New Roman" w:cs="Times New Roman"/>
          <w:color w:val="000000"/>
          <w:sz w:val="24"/>
          <w:szCs w:val="18"/>
          <w:shd w:val="clear" w:color="auto" w:fill="FFFFFF"/>
        </w:rPr>
        <w:t>um fato clínico</w:t>
      </w:r>
      <w:r w:rsidRPr="00C140D0">
        <w:rPr>
          <w:rFonts w:ascii="Times New Roman" w:hAnsi="Times New Roman" w:cs="Times New Roman"/>
          <w:color w:val="000000"/>
          <w:sz w:val="24"/>
          <w:szCs w:val="18"/>
          <w:shd w:val="clear" w:color="auto" w:fill="FFFFFF"/>
        </w:rPr>
        <w:t xml:space="preserve"> patológico, </w:t>
      </w:r>
      <w:r w:rsidR="00B87B30" w:rsidRPr="00C140D0">
        <w:rPr>
          <w:rFonts w:ascii="Times New Roman" w:hAnsi="Times New Roman" w:cs="Times New Roman"/>
          <w:color w:val="000000"/>
          <w:sz w:val="24"/>
          <w:szCs w:val="18"/>
          <w:shd w:val="clear" w:color="auto" w:fill="FFFFFF"/>
        </w:rPr>
        <w:t>elas</w:t>
      </w:r>
      <w:r w:rsidRPr="00C140D0">
        <w:rPr>
          <w:rFonts w:ascii="Times New Roman" w:hAnsi="Times New Roman" w:cs="Times New Roman"/>
          <w:color w:val="000000"/>
          <w:sz w:val="24"/>
          <w:szCs w:val="18"/>
          <w:shd w:val="clear" w:color="auto" w:fill="FFFFFF"/>
        </w:rPr>
        <w:t xml:space="preserve"> estão relacionadas </w:t>
      </w:r>
      <w:proofErr w:type="spellStart"/>
      <w:r w:rsidRPr="00C140D0">
        <w:rPr>
          <w:rFonts w:ascii="Times New Roman" w:hAnsi="Times New Roman" w:cs="Times New Roman"/>
          <w:color w:val="000000"/>
          <w:sz w:val="24"/>
          <w:szCs w:val="18"/>
          <w:shd w:val="clear" w:color="auto" w:fill="FFFFFF"/>
        </w:rPr>
        <w:t>neurofisiologicamente</w:t>
      </w:r>
      <w:proofErr w:type="spellEnd"/>
      <w:sdt>
        <w:sdtPr>
          <w:rPr>
            <w:rFonts w:ascii="Times New Roman" w:hAnsi="Times New Roman" w:cs="Times New Roman"/>
            <w:color w:val="000000"/>
            <w:sz w:val="24"/>
            <w:szCs w:val="18"/>
            <w:shd w:val="clear" w:color="auto" w:fill="FFFFFF"/>
            <w:vertAlign w:val="superscript"/>
          </w:rPr>
          <w:id w:val="-1949998417"/>
          <w:citation/>
        </w:sdtPr>
        <w:sdtEndPr/>
        <w:sdtContent>
          <w:r w:rsidR="008D3A0A" w:rsidRPr="004B2B6A">
            <w:rPr>
              <w:rFonts w:ascii="Times New Roman" w:hAnsi="Times New Roman" w:cs="Times New Roman"/>
              <w:color w:val="000000"/>
              <w:sz w:val="24"/>
              <w:szCs w:val="18"/>
              <w:shd w:val="clear" w:color="auto" w:fill="FFFFFF"/>
              <w:vertAlign w:val="superscript"/>
            </w:rPr>
            <w:fldChar w:fldCharType="begin"/>
          </w:r>
          <w:r w:rsidR="008D42D6" w:rsidRPr="004B2B6A">
            <w:rPr>
              <w:rFonts w:ascii="Times New Roman" w:hAnsi="Times New Roman" w:cs="Times New Roman"/>
              <w:color w:val="000000"/>
              <w:sz w:val="24"/>
              <w:szCs w:val="18"/>
              <w:shd w:val="clear" w:color="auto" w:fill="FFFFFF"/>
              <w:vertAlign w:val="superscript"/>
            </w:rPr>
            <w:instrText xml:space="preserve"> CITATION Sil11 \l 1046 </w:instrText>
          </w:r>
          <w:r w:rsidR="008D3A0A" w:rsidRPr="004B2B6A">
            <w:rPr>
              <w:rFonts w:ascii="Times New Roman" w:hAnsi="Times New Roman" w:cs="Times New Roman"/>
              <w:color w:val="000000"/>
              <w:sz w:val="24"/>
              <w:szCs w:val="18"/>
              <w:shd w:val="clear" w:color="auto" w:fill="FFFFFF"/>
              <w:vertAlign w:val="superscript"/>
            </w:rPr>
            <w:fldChar w:fldCharType="separate"/>
          </w:r>
          <w:r w:rsidR="008F1FD6" w:rsidRPr="004B2B6A">
            <w:rPr>
              <w:rFonts w:ascii="Times New Roman" w:hAnsi="Times New Roman" w:cs="Times New Roman"/>
              <w:noProof/>
              <w:color w:val="000000"/>
              <w:sz w:val="24"/>
              <w:szCs w:val="18"/>
              <w:shd w:val="clear" w:color="auto" w:fill="FFFFFF"/>
              <w:vertAlign w:val="superscript"/>
            </w:rPr>
            <w:t xml:space="preserve"> (7)</w:t>
          </w:r>
          <w:r w:rsidR="008D3A0A" w:rsidRPr="004B2B6A">
            <w:rPr>
              <w:rFonts w:ascii="Times New Roman" w:hAnsi="Times New Roman" w:cs="Times New Roman"/>
              <w:color w:val="000000"/>
              <w:sz w:val="24"/>
              <w:szCs w:val="18"/>
              <w:shd w:val="clear" w:color="auto" w:fill="FFFFFF"/>
              <w:vertAlign w:val="superscript"/>
            </w:rPr>
            <w:fldChar w:fldCharType="end"/>
          </w:r>
        </w:sdtContent>
      </w:sdt>
      <w:r w:rsidRPr="00C140D0">
        <w:rPr>
          <w:rFonts w:ascii="Times New Roman" w:hAnsi="Times New Roman" w:cs="Times New Roman"/>
          <w:color w:val="000000"/>
          <w:sz w:val="24"/>
          <w:szCs w:val="18"/>
          <w:shd w:val="clear" w:color="auto" w:fill="FFFFFF"/>
        </w:rPr>
        <w:t xml:space="preserve">. </w:t>
      </w:r>
      <w:r w:rsidR="001249CC" w:rsidRPr="00C140D0">
        <w:rPr>
          <w:rFonts w:ascii="Times New Roman" w:hAnsi="Times New Roman" w:cs="Times New Roman"/>
          <w:color w:val="000000"/>
          <w:sz w:val="24"/>
          <w:szCs w:val="18"/>
          <w:shd w:val="clear" w:color="auto" w:fill="FFFFFF"/>
        </w:rPr>
        <w:t>A depressão</w:t>
      </w:r>
      <w:r w:rsidRPr="00C140D0">
        <w:rPr>
          <w:rFonts w:ascii="Times New Roman" w:hAnsi="Times New Roman" w:cs="Times New Roman"/>
          <w:color w:val="000000"/>
          <w:sz w:val="24"/>
          <w:szCs w:val="18"/>
          <w:shd w:val="clear" w:color="auto" w:fill="FFFFFF"/>
        </w:rPr>
        <w:t xml:space="preserve"> relaciona-se a ativação de áreas centrais, como os giros </w:t>
      </w:r>
      <w:proofErr w:type="gramStart"/>
      <w:r w:rsidRPr="00C140D0">
        <w:rPr>
          <w:rFonts w:ascii="Times New Roman" w:hAnsi="Times New Roman" w:cs="Times New Roman"/>
          <w:color w:val="000000"/>
          <w:sz w:val="24"/>
          <w:szCs w:val="18"/>
          <w:shd w:val="clear" w:color="auto" w:fill="FFFFFF"/>
        </w:rPr>
        <w:t>occipitais</w:t>
      </w:r>
      <w:r w:rsidR="00ED1856" w:rsidRPr="00C140D0">
        <w:rPr>
          <w:rFonts w:ascii="Times New Roman" w:hAnsi="Times New Roman" w:cs="Times New Roman"/>
          <w:color w:val="000000"/>
          <w:sz w:val="24"/>
          <w:szCs w:val="18"/>
          <w:shd w:val="clear" w:color="auto" w:fill="FFFFFF"/>
        </w:rPr>
        <w:t xml:space="preserve"> </w:t>
      </w:r>
      <w:r w:rsidRPr="00C140D0">
        <w:rPr>
          <w:rFonts w:ascii="Times New Roman" w:hAnsi="Times New Roman" w:cs="Times New Roman"/>
          <w:color w:val="000000"/>
          <w:sz w:val="24"/>
          <w:szCs w:val="18"/>
          <w:shd w:val="clear" w:color="auto" w:fill="FFFFFF"/>
        </w:rPr>
        <w:t>inferior</w:t>
      </w:r>
      <w:proofErr w:type="gramEnd"/>
      <w:r w:rsidRPr="00C140D0">
        <w:rPr>
          <w:rFonts w:ascii="Times New Roman" w:hAnsi="Times New Roman" w:cs="Times New Roman"/>
          <w:color w:val="000000"/>
          <w:sz w:val="24"/>
          <w:szCs w:val="18"/>
          <w:shd w:val="clear" w:color="auto" w:fill="FFFFFF"/>
        </w:rPr>
        <w:t xml:space="preserve"> e medial, giro fusiforme, giro lingual, giros temporais póstero-medial e superior e amígdala dorsal, ressaltando-se, também, a participação do córtex pré-frontal</w:t>
      </w:r>
      <w:sdt>
        <w:sdtPr>
          <w:rPr>
            <w:rFonts w:ascii="Times New Roman" w:hAnsi="Times New Roman" w:cs="Times New Roman"/>
            <w:color w:val="000000"/>
            <w:sz w:val="24"/>
            <w:szCs w:val="18"/>
            <w:shd w:val="clear" w:color="auto" w:fill="FFFFFF"/>
            <w:vertAlign w:val="superscript"/>
          </w:rPr>
          <w:id w:val="313838089"/>
          <w:citation/>
        </w:sdtPr>
        <w:sdtEndPr/>
        <w:sdtContent>
          <w:r w:rsidR="008D3A0A" w:rsidRPr="004B2B6A">
            <w:rPr>
              <w:rFonts w:ascii="Times New Roman" w:hAnsi="Times New Roman" w:cs="Times New Roman"/>
              <w:color w:val="000000"/>
              <w:sz w:val="24"/>
              <w:szCs w:val="18"/>
              <w:shd w:val="clear" w:color="auto" w:fill="FFFFFF"/>
              <w:vertAlign w:val="superscript"/>
            </w:rPr>
            <w:fldChar w:fldCharType="begin"/>
          </w:r>
          <w:r w:rsidR="008D42D6" w:rsidRPr="004B2B6A">
            <w:rPr>
              <w:rFonts w:ascii="Times New Roman" w:hAnsi="Times New Roman" w:cs="Times New Roman"/>
              <w:color w:val="000000"/>
              <w:sz w:val="24"/>
              <w:szCs w:val="18"/>
              <w:shd w:val="clear" w:color="auto" w:fill="FFFFFF"/>
              <w:vertAlign w:val="superscript"/>
            </w:rPr>
            <w:instrText xml:space="preserve">CITATION Che02 \l 1046 </w:instrText>
          </w:r>
          <w:r w:rsidR="008D3A0A" w:rsidRPr="004B2B6A">
            <w:rPr>
              <w:rFonts w:ascii="Times New Roman" w:hAnsi="Times New Roman" w:cs="Times New Roman"/>
              <w:color w:val="000000"/>
              <w:sz w:val="24"/>
              <w:szCs w:val="18"/>
              <w:shd w:val="clear" w:color="auto" w:fill="FFFFFF"/>
              <w:vertAlign w:val="superscript"/>
            </w:rPr>
            <w:fldChar w:fldCharType="separate"/>
          </w:r>
          <w:r w:rsidR="008F1FD6" w:rsidRPr="004B2B6A">
            <w:rPr>
              <w:rFonts w:ascii="Times New Roman" w:hAnsi="Times New Roman" w:cs="Times New Roman"/>
              <w:noProof/>
              <w:color w:val="000000"/>
              <w:sz w:val="24"/>
              <w:szCs w:val="18"/>
              <w:shd w:val="clear" w:color="auto" w:fill="FFFFFF"/>
              <w:vertAlign w:val="superscript"/>
            </w:rPr>
            <w:t xml:space="preserve"> (8)</w:t>
          </w:r>
          <w:r w:rsidR="008D3A0A" w:rsidRPr="004B2B6A">
            <w:rPr>
              <w:rFonts w:ascii="Times New Roman" w:hAnsi="Times New Roman" w:cs="Times New Roman"/>
              <w:color w:val="000000"/>
              <w:sz w:val="24"/>
              <w:szCs w:val="18"/>
              <w:shd w:val="clear" w:color="auto" w:fill="FFFFFF"/>
              <w:vertAlign w:val="superscript"/>
            </w:rPr>
            <w:fldChar w:fldCharType="end"/>
          </w:r>
        </w:sdtContent>
      </w:sdt>
      <w:r w:rsidRPr="00C140D0">
        <w:rPr>
          <w:rFonts w:ascii="Times New Roman" w:hAnsi="Times New Roman" w:cs="Times New Roman"/>
          <w:color w:val="000000"/>
          <w:sz w:val="24"/>
          <w:szCs w:val="18"/>
          <w:shd w:val="clear" w:color="auto" w:fill="FFFFFF"/>
        </w:rPr>
        <w:t>.</w:t>
      </w:r>
    </w:p>
    <w:p w:rsidR="004A288E" w:rsidRPr="00C140D0" w:rsidRDefault="004A288E" w:rsidP="004A288E">
      <w:pPr>
        <w:spacing w:after="0" w:line="360" w:lineRule="auto"/>
        <w:ind w:right="-1"/>
        <w:jc w:val="both"/>
        <w:rPr>
          <w:rFonts w:ascii="Times New Roman" w:hAnsi="Times New Roman" w:cs="Times New Roman"/>
          <w:sz w:val="24"/>
          <w:szCs w:val="24"/>
        </w:rPr>
      </w:pPr>
      <w:r w:rsidRPr="00C140D0">
        <w:rPr>
          <w:rFonts w:ascii="Times New Roman" w:hAnsi="Times New Roman" w:cs="Times New Roman"/>
          <w:sz w:val="24"/>
          <w:szCs w:val="24"/>
        </w:rPr>
        <w:tab/>
      </w:r>
      <w:r w:rsidR="00B87B30" w:rsidRPr="00C140D0">
        <w:rPr>
          <w:rFonts w:ascii="Times New Roman" w:hAnsi="Times New Roman" w:cs="Times New Roman"/>
          <w:sz w:val="24"/>
          <w:szCs w:val="24"/>
        </w:rPr>
        <w:t>Já a a</w:t>
      </w:r>
      <w:r w:rsidRPr="00C140D0">
        <w:rPr>
          <w:rFonts w:ascii="Times New Roman" w:hAnsi="Times New Roman" w:cs="Times New Roman"/>
          <w:sz w:val="24"/>
          <w:szCs w:val="24"/>
        </w:rPr>
        <w:t>nsiedade é definida como uma sensação de apreensão ou tensão expectan</w:t>
      </w:r>
      <w:r w:rsidR="00E20A2B" w:rsidRPr="00C140D0">
        <w:rPr>
          <w:rFonts w:ascii="Times New Roman" w:hAnsi="Times New Roman" w:cs="Times New Roman"/>
          <w:sz w:val="24"/>
          <w:szCs w:val="24"/>
        </w:rPr>
        <w:t>te que é acompanhada</w:t>
      </w:r>
      <w:r w:rsidRPr="00C140D0">
        <w:rPr>
          <w:rFonts w:ascii="Times New Roman" w:hAnsi="Times New Roman" w:cs="Times New Roman"/>
          <w:sz w:val="24"/>
          <w:szCs w:val="24"/>
        </w:rPr>
        <w:t xml:space="preserve"> de diversas manifestações físicas, dentre elas: dispneia, taquicardia, tensão muscular, sudorese, tremor e se diferencia do medo por não estar relacionada a um objeto ou situação específica</w:t>
      </w:r>
      <w:sdt>
        <w:sdtPr>
          <w:rPr>
            <w:rFonts w:ascii="Times New Roman" w:hAnsi="Times New Roman" w:cs="Times New Roman"/>
            <w:sz w:val="24"/>
            <w:szCs w:val="24"/>
            <w:vertAlign w:val="superscript"/>
          </w:rPr>
          <w:id w:val="-73199971"/>
          <w:citation/>
        </w:sdtPr>
        <w:sdtEndPr/>
        <w:sdtContent>
          <w:r w:rsidR="008D3A0A" w:rsidRPr="004B2B6A">
            <w:rPr>
              <w:rFonts w:ascii="Times New Roman" w:hAnsi="Times New Roman" w:cs="Times New Roman"/>
              <w:sz w:val="24"/>
              <w:szCs w:val="24"/>
              <w:vertAlign w:val="superscript"/>
            </w:rPr>
            <w:fldChar w:fldCharType="begin"/>
          </w:r>
          <w:r w:rsidR="00D17248" w:rsidRPr="004B2B6A">
            <w:rPr>
              <w:rFonts w:ascii="Times New Roman" w:hAnsi="Times New Roman" w:cs="Times New Roman"/>
              <w:sz w:val="24"/>
              <w:szCs w:val="24"/>
              <w:vertAlign w:val="superscript"/>
            </w:rPr>
            <w:instrText xml:space="preserve"> CITATION Che021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(9)</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w:t>
      </w:r>
    </w:p>
    <w:p w:rsidR="004A288E" w:rsidRPr="00C140D0" w:rsidRDefault="004A288E" w:rsidP="004A288E">
      <w:pPr>
        <w:spacing w:after="0" w:line="360" w:lineRule="auto"/>
        <w:ind w:right="-1"/>
        <w:jc w:val="both"/>
        <w:rPr>
          <w:rFonts w:ascii="Times New Roman" w:hAnsi="Times New Roman" w:cs="Times New Roman"/>
          <w:sz w:val="24"/>
          <w:szCs w:val="24"/>
        </w:rPr>
      </w:pPr>
      <w:r w:rsidRPr="00C140D0">
        <w:rPr>
          <w:rFonts w:ascii="Times New Roman" w:hAnsi="Times New Roman" w:cs="Times New Roman"/>
          <w:sz w:val="24"/>
          <w:szCs w:val="24"/>
        </w:rPr>
        <w:tab/>
        <w:t xml:space="preserve">As síndromes ansiosas são classificadas em dois </w:t>
      </w:r>
      <w:r w:rsidR="00B87B30" w:rsidRPr="00C140D0">
        <w:rPr>
          <w:rFonts w:ascii="Times New Roman" w:hAnsi="Times New Roman" w:cs="Times New Roman"/>
          <w:sz w:val="24"/>
          <w:szCs w:val="24"/>
        </w:rPr>
        <w:t xml:space="preserve">grandes </w:t>
      </w:r>
      <w:r w:rsidRPr="00C140D0">
        <w:rPr>
          <w:rFonts w:ascii="Times New Roman" w:hAnsi="Times New Roman" w:cs="Times New Roman"/>
          <w:sz w:val="24"/>
          <w:szCs w:val="24"/>
        </w:rPr>
        <w:t>grupos: quadros em que a ansiedade é constante e permanente (ansiedade generalizada – caracterizada pela presença de sintomas ansiosos excessivos na maior parte dos dias em pelo menos seis meses</w:t>
      </w:r>
      <w:r w:rsidR="00907F68">
        <w:rPr>
          <w:rFonts w:ascii="Times New Roman" w:hAnsi="Times New Roman" w:cs="Times New Roman"/>
          <w:sz w:val="24"/>
          <w:szCs w:val="24"/>
        </w:rPr>
        <w:t xml:space="preserve"> – desregulação </w:t>
      </w:r>
      <w:r w:rsidR="00A232B3">
        <w:rPr>
          <w:rFonts w:ascii="Times New Roman" w:hAnsi="Times New Roman" w:cs="Times New Roman"/>
          <w:sz w:val="24"/>
          <w:szCs w:val="24"/>
        </w:rPr>
        <w:t>da amí</w:t>
      </w:r>
      <w:r w:rsidR="00907F68">
        <w:rPr>
          <w:rFonts w:ascii="Times New Roman" w:hAnsi="Times New Roman" w:cs="Times New Roman"/>
          <w:sz w:val="24"/>
          <w:szCs w:val="24"/>
        </w:rPr>
        <w:t>gdala cerebral</w:t>
      </w:r>
      <w:r w:rsidRPr="00C140D0">
        <w:rPr>
          <w:rFonts w:ascii="Times New Roman" w:hAnsi="Times New Roman" w:cs="Times New Roman"/>
          <w:sz w:val="24"/>
          <w:szCs w:val="24"/>
        </w:rPr>
        <w:t xml:space="preserve">); e quadros em que há crises de ansiedades abruptas (crises de pânico – ocorre </w:t>
      </w:r>
      <w:r w:rsidR="004A51CA">
        <w:rPr>
          <w:rFonts w:ascii="Times New Roman" w:hAnsi="Times New Roman" w:cs="Times New Roman"/>
          <w:sz w:val="24"/>
          <w:szCs w:val="24"/>
        </w:rPr>
        <w:t xml:space="preserve">desregulação da matéria cinzenta </w:t>
      </w:r>
      <w:proofErr w:type="spellStart"/>
      <w:r w:rsidR="004A51CA">
        <w:rPr>
          <w:rFonts w:ascii="Times New Roman" w:hAnsi="Times New Roman" w:cs="Times New Roman"/>
          <w:sz w:val="24"/>
          <w:szCs w:val="24"/>
        </w:rPr>
        <w:t>periaquedutal</w:t>
      </w:r>
      <w:proofErr w:type="spellEnd"/>
      <w:r w:rsidR="004A51CA">
        <w:rPr>
          <w:rFonts w:ascii="Times New Roman" w:hAnsi="Times New Roman" w:cs="Times New Roman"/>
          <w:sz w:val="24"/>
          <w:szCs w:val="24"/>
        </w:rPr>
        <w:t xml:space="preserve">, </w:t>
      </w:r>
      <w:proofErr w:type="spellStart"/>
      <w:r w:rsidR="004A51CA" w:rsidRPr="004A51CA">
        <w:rPr>
          <w:rFonts w:ascii="Times New Roman" w:hAnsi="Times New Roman" w:cs="Times New Roman"/>
          <w:i/>
          <w:sz w:val="24"/>
          <w:szCs w:val="24"/>
        </w:rPr>
        <w:t>locus</w:t>
      </w:r>
      <w:proofErr w:type="spellEnd"/>
      <w:r w:rsidR="004A51CA" w:rsidRPr="004A51CA">
        <w:rPr>
          <w:rFonts w:ascii="Times New Roman" w:hAnsi="Times New Roman" w:cs="Times New Roman"/>
          <w:i/>
          <w:sz w:val="24"/>
          <w:szCs w:val="24"/>
        </w:rPr>
        <w:t xml:space="preserve"> </w:t>
      </w:r>
      <w:proofErr w:type="spellStart"/>
      <w:r w:rsidR="004A51CA" w:rsidRPr="004A51CA">
        <w:rPr>
          <w:rFonts w:ascii="Times New Roman" w:hAnsi="Times New Roman" w:cs="Times New Roman"/>
          <w:i/>
          <w:sz w:val="24"/>
          <w:szCs w:val="24"/>
        </w:rPr>
        <w:t>ceruleus</w:t>
      </w:r>
      <w:proofErr w:type="spellEnd"/>
      <w:r w:rsidR="004A51CA">
        <w:rPr>
          <w:rFonts w:ascii="Times New Roman" w:hAnsi="Times New Roman" w:cs="Times New Roman"/>
          <w:sz w:val="24"/>
          <w:szCs w:val="24"/>
        </w:rPr>
        <w:t xml:space="preserve"> e importante descarga do sistema nervoso autônomo</w:t>
      </w:r>
      <w:r w:rsidRPr="00C140D0">
        <w:rPr>
          <w:rFonts w:ascii="Times New Roman" w:hAnsi="Times New Roman" w:cs="Times New Roman"/>
          <w:sz w:val="24"/>
          <w:szCs w:val="24"/>
        </w:rPr>
        <w:t>)</w:t>
      </w:r>
      <w:sdt>
        <w:sdtPr>
          <w:rPr>
            <w:rFonts w:ascii="Times New Roman" w:hAnsi="Times New Roman" w:cs="Times New Roman"/>
            <w:sz w:val="24"/>
            <w:szCs w:val="24"/>
            <w:vertAlign w:val="superscript"/>
          </w:rPr>
          <w:id w:val="-309019236"/>
          <w:citation/>
        </w:sdtPr>
        <w:sdtEndPr/>
        <w:sdtContent>
          <w:r w:rsidR="008D3A0A" w:rsidRPr="004B2B6A">
            <w:rPr>
              <w:rFonts w:ascii="Times New Roman" w:hAnsi="Times New Roman" w:cs="Times New Roman"/>
              <w:sz w:val="24"/>
              <w:szCs w:val="24"/>
              <w:vertAlign w:val="superscript"/>
            </w:rPr>
            <w:fldChar w:fldCharType="begin"/>
          </w:r>
          <w:r w:rsidR="000F0313" w:rsidRPr="004B2B6A">
            <w:rPr>
              <w:rFonts w:ascii="Times New Roman" w:hAnsi="Times New Roman" w:cs="Times New Roman"/>
              <w:sz w:val="24"/>
              <w:szCs w:val="24"/>
              <w:vertAlign w:val="superscript"/>
            </w:rPr>
            <w:instrText xml:space="preserve"> CITATION Dal08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(3)</w:t>
          </w:r>
          <w:r w:rsidR="008D3A0A" w:rsidRPr="004B2B6A">
            <w:rPr>
              <w:rFonts w:ascii="Times New Roman" w:hAnsi="Times New Roman" w:cs="Times New Roman"/>
              <w:sz w:val="24"/>
              <w:szCs w:val="24"/>
              <w:vertAlign w:val="superscript"/>
            </w:rPr>
            <w:fldChar w:fldCharType="end"/>
          </w:r>
        </w:sdtContent>
      </w:sdt>
      <w:r w:rsidRPr="00C140D0">
        <w:rPr>
          <w:rFonts w:ascii="Times New Roman" w:hAnsi="Times New Roman" w:cs="Times New Roman"/>
          <w:sz w:val="24"/>
          <w:szCs w:val="24"/>
        </w:rPr>
        <w:t>.</w:t>
      </w:r>
    </w:p>
    <w:p w:rsidR="004A288E" w:rsidRPr="00C140D0" w:rsidRDefault="004A288E" w:rsidP="004A288E">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 xml:space="preserve">Considerando apenas os indivíduos com transtornos de ansiedade, </w:t>
      </w:r>
      <w:r w:rsidR="00E20A2B" w:rsidRPr="00C140D0">
        <w:rPr>
          <w:rFonts w:ascii="Times New Roman" w:hAnsi="Times New Roman" w:cs="Times New Roman"/>
          <w:sz w:val="24"/>
        </w:rPr>
        <w:t xml:space="preserve">uma </w:t>
      </w:r>
      <w:r w:rsidRPr="00C140D0">
        <w:rPr>
          <w:rFonts w:ascii="Times New Roman" w:hAnsi="Times New Roman" w:cs="Times New Roman"/>
          <w:sz w:val="24"/>
        </w:rPr>
        <w:t>pesquisa constatou que a maioria era do sexo feminino, tinha entre 26 e 45 anos, segundo grau completo, era casada e estava empregada</w:t>
      </w:r>
      <w:sdt>
        <w:sdtPr>
          <w:rPr>
            <w:rFonts w:ascii="Times New Roman" w:hAnsi="Times New Roman" w:cs="Times New Roman"/>
            <w:sz w:val="24"/>
            <w:vertAlign w:val="superscript"/>
          </w:rPr>
          <w:id w:val="-854882232"/>
          <w:citation/>
        </w:sdtPr>
        <w:sdtEndPr/>
        <w:sdtContent>
          <w:r w:rsidR="008D3A0A" w:rsidRPr="004B2B6A">
            <w:rPr>
              <w:rFonts w:ascii="Times New Roman" w:hAnsi="Times New Roman" w:cs="Times New Roman"/>
              <w:sz w:val="24"/>
              <w:vertAlign w:val="superscript"/>
            </w:rPr>
            <w:fldChar w:fldCharType="begin"/>
          </w:r>
          <w:r w:rsidR="00D17248" w:rsidRPr="004B2B6A">
            <w:rPr>
              <w:rFonts w:ascii="Times New Roman" w:hAnsi="Times New Roman" w:cs="Times New Roman"/>
              <w:sz w:val="24"/>
              <w:vertAlign w:val="superscript"/>
            </w:rPr>
            <w:instrText xml:space="preserve"> CITATION Mun07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(10)</w:t>
          </w:r>
          <w:r w:rsidR="008D3A0A" w:rsidRPr="004B2B6A">
            <w:rPr>
              <w:rFonts w:ascii="Times New Roman" w:hAnsi="Times New Roman" w:cs="Times New Roman"/>
              <w:sz w:val="24"/>
              <w:vertAlign w:val="superscript"/>
            </w:rPr>
            <w:fldChar w:fldCharType="end"/>
          </w:r>
        </w:sdtContent>
      </w:sdt>
      <w:r w:rsidRPr="00C140D0">
        <w:rPr>
          <w:rFonts w:ascii="Times New Roman" w:hAnsi="Times New Roman" w:cs="Times New Roman"/>
          <w:sz w:val="24"/>
        </w:rPr>
        <w:t>.</w:t>
      </w:r>
    </w:p>
    <w:p w:rsidR="004A288E" w:rsidRPr="00C140D0" w:rsidRDefault="004A288E" w:rsidP="004A288E">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Quando sintomas depressivos e ansiosos estão presentes, mas não o suficiente para, por si só, constituir um diagnóstico, chamamos de síndrome mista de depressão e ansiedade</w:t>
      </w:r>
      <w:sdt>
        <w:sdtPr>
          <w:rPr>
            <w:rFonts w:ascii="Times New Roman" w:hAnsi="Times New Roman" w:cs="Times New Roman"/>
            <w:sz w:val="24"/>
            <w:vertAlign w:val="superscript"/>
          </w:rPr>
          <w:id w:val="50584672"/>
          <w:citation/>
        </w:sdtPr>
        <w:sdtEndPr/>
        <w:sdtContent>
          <w:r w:rsidR="008D3A0A" w:rsidRPr="004B2B6A">
            <w:rPr>
              <w:rFonts w:ascii="Times New Roman" w:hAnsi="Times New Roman" w:cs="Times New Roman"/>
              <w:sz w:val="24"/>
              <w:vertAlign w:val="superscript"/>
            </w:rPr>
            <w:fldChar w:fldCharType="begin"/>
          </w:r>
          <w:r w:rsidR="000F0313" w:rsidRPr="004B2B6A">
            <w:rPr>
              <w:rFonts w:ascii="Times New Roman" w:hAnsi="Times New Roman" w:cs="Times New Roman"/>
              <w:sz w:val="24"/>
              <w:vertAlign w:val="superscript"/>
            </w:rPr>
            <w:instrText xml:space="preserve"> CITATION Dal08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(3)</w:t>
          </w:r>
          <w:r w:rsidR="008D3A0A" w:rsidRPr="004B2B6A">
            <w:rPr>
              <w:rFonts w:ascii="Times New Roman" w:hAnsi="Times New Roman" w:cs="Times New Roman"/>
              <w:sz w:val="24"/>
              <w:vertAlign w:val="superscript"/>
            </w:rPr>
            <w:fldChar w:fldCharType="end"/>
          </w:r>
        </w:sdtContent>
      </w:sdt>
      <w:r w:rsidRPr="00C140D0">
        <w:rPr>
          <w:rFonts w:ascii="Times New Roman" w:hAnsi="Times New Roman" w:cs="Times New Roman"/>
          <w:sz w:val="24"/>
        </w:rPr>
        <w:t>.</w:t>
      </w:r>
    </w:p>
    <w:p w:rsidR="00B87B30" w:rsidRPr="00B4158D" w:rsidRDefault="00E20A2B" w:rsidP="00B87B30">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Em g</w:t>
      </w:r>
      <w:r w:rsidR="00B87B30" w:rsidRPr="00C140D0">
        <w:rPr>
          <w:rFonts w:ascii="Times New Roman" w:hAnsi="Times New Roman" w:cs="Times New Roman"/>
          <w:sz w:val="24"/>
        </w:rPr>
        <w:t xml:space="preserve">rande parte </w:t>
      </w:r>
      <w:r w:rsidRPr="00C140D0">
        <w:rPr>
          <w:rFonts w:ascii="Times New Roman" w:hAnsi="Times New Roman" w:cs="Times New Roman"/>
          <w:sz w:val="24"/>
        </w:rPr>
        <w:t>das enfermidades neurológica</w:t>
      </w:r>
      <w:r w:rsidR="00B87B30" w:rsidRPr="00C140D0">
        <w:rPr>
          <w:rFonts w:ascii="Times New Roman" w:hAnsi="Times New Roman" w:cs="Times New Roman"/>
          <w:sz w:val="24"/>
        </w:rPr>
        <w:t>s com acometimento do sistema nervoso central, frequentemente os pacientes apresentam depressão, tanto pelas alterações neurofisiológicas que atuam diretamente na gênese da depressão, como pelas consequências psicossociais que as doenças trazem para esses indivíduos</w:t>
      </w:r>
      <w:r w:rsidR="00E868ED" w:rsidRPr="00C140D0">
        <w:rPr>
          <w:rFonts w:ascii="Times New Roman" w:hAnsi="Times New Roman" w:cs="Times New Roman"/>
          <w:sz w:val="24"/>
          <w:szCs w:val="24"/>
        </w:rPr>
        <w:t xml:space="preserve"> </w:t>
      </w:r>
      <w:sdt>
        <w:sdtPr>
          <w:rPr>
            <w:rFonts w:ascii="Times New Roman" w:hAnsi="Times New Roman" w:cs="Times New Roman"/>
            <w:sz w:val="24"/>
            <w:szCs w:val="24"/>
            <w:vertAlign w:val="superscript"/>
          </w:rPr>
          <w:id w:val="-958720248"/>
          <w:citation/>
        </w:sdtPr>
        <w:sdtEndPr/>
        <w:sdtContent>
          <w:r w:rsidR="008D3A0A" w:rsidRPr="004B2B6A">
            <w:rPr>
              <w:rFonts w:ascii="Times New Roman" w:hAnsi="Times New Roman" w:cs="Times New Roman"/>
              <w:sz w:val="24"/>
              <w:szCs w:val="24"/>
              <w:vertAlign w:val="superscript"/>
            </w:rPr>
            <w:fldChar w:fldCharType="begin"/>
          </w:r>
          <w:r w:rsidR="00E868ED" w:rsidRPr="004B2B6A">
            <w:rPr>
              <w:rFonts w:ascii="Times New Roman" w:hAnsi="Times New Roman" w:cs="Times New Roman"/>
              <w:sz w:val="24"/>
              <w:szCs w:val="24"/>
              <w:vertAlign w:val="superscript"/>
            </w:rPr>
            <w:instrText xml:space="preserve"> CITATION Che05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(1)</w:t>
          </w:r>
          <w:r w:rsidR="008D3A0A" w:rsidRPr="004B2B6A">
            <w:rPr>
              <w:rFonts w:ascii="Times New Roman" w:hAnsi="Times New Roman" w:cs="Times New Roman"/>
              <w:sz w:val="24"/>
              <w:szCs w:val="24"/>
              <w:vertAlign w:val="superscript"/>
            </w:rPr>
            <w:fldChar w:fldCharType="end"/>
          </w:r>
        </w:sdtContent>
      </w:sdt>
      <w:r w:rsidR="00B4158D">
        <w:rPr>
          <w:rFonts w:ascii="Times New Roman" w:hAnsi="Times New Roman" w:cs="Times New Roman"/>
          <w:sz w:val="24"/>
          <w:szCs w:val="24"/>
        </w:rPr>
        <w:t>.</w:t>
      </w:r>
    </w:p>
    <w:p w:rsidR="004A288E" w:rsidRDefault="00E20A2B" w:rsidP="004A288E">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Problemas</w:t>
      </w:r>
      <w:r w:rsidR="004A288E" w:rsidRPr="00C140D0">
        <w:rPr>
          <w:rFonts w:ascii="Times New Roman" w:hAnsi="Times New Roman" w:cs="Times New Roman"/>
          <w:sz w:val="24"/>
        </w:rPr>
        <w:t xml:space="preserve"> neurológicos são bastante comuns em pacientes que procuram o generalista ou médicos das diversas especialidades. Dentre os diagnósticos, os mais frequentes são: cefaleia,</w:t>
      </w:r>
      <w:r w:rsidR="00CA0E06">
        <w:rPr>
          <w:rFonts w:ascii="Times New Roman" w:hAnsi="Times New Roman" w:cs="Times New Roman"/>
          <w:sz w:val="24"/>
        </w:rPr>
        <w:t xml:space="preserve"> enxaquecas,</w:t>
      </w:r>
      <w:r w:rsidR="004A288E" w:rsidRPr="00C140D0">
        <w:rPr>
          <w:rFonts w:ascii="Times New Roman" w:hAnsi="Times New Roman" w:cs="Times New Roman"/>
          <w:sz w:val="24"/>
        </w:rPr>
        <w:t xml:space="preserve"> demência, desmaio, doença encéfalo-vascular, epilepsia, hemiplegias, meningites paralisia facial, tontura, transtornos psíquicos</w:t>
      </w:r>
      <w:sdt>
        <w:sdtPr>
          <w:rPr>
            <w:rFonts w:ascii="Times New Roman" w:hAnsi="Times New Roman" w:cs="Times New Roman"/>
            <w:sz w:val="24"/>
            <w:vertAlign w:val="superscript"/>
          </w:rPr>
          <w:id w:val="-1603635619"/>
          <w:citation/>
        </w:sdtPr>
        <w:sdtEndPr/>
        <w:sdtContent>
          <w:r w:rsidR="008D3A0A" w:rsidRPr="004B2B6A">
            <w:rPr>
              <w:rFonts w:ascii="Times New Roman" w:hAnsi="Times New Roman" w:cs="Times New Roman"/>
              <w:sz w:val="24"/>
              <w:vertAlign w:val="superscript"/>
            </w:rPr>
            <w:fldChar w:fldCharType="begin"/>
          </w:r>
          <w:r w:rsidR="00D17248" w:rsidRPr="004B2B6A">
            <w:rPr>
              <w:rFonts w:ascii="Times New Roman" w:hAnsi="Times New Roman" w:cs="Times New Roman"/>
              <w:sz w:val="24"/>
              <w:vertAlign w:val="superscript"/>
            </w:rPr>
            <w:instrText xml:space="preserve"> CITATION FER00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(11)</w:t>
          </w:r>
          <w:r w:rsidR="008D3A0A" w:rsidRPr="004B2B6A">
            <w:rPr>
              <w:rFonts w:ascii="Times New Roman" w:hAnsi="Times New Roman" w:cs="Times New Roman"/>
              <w:sz w:val="24"/>
              <w:vertAlign w:val="superscript"/>
            </w:rPr>
            <w:fldChar w:fldCharType="end"/>
          </w:r>
        </w:sdtContent>
      </w:sdt>
      <w:r w:rsidR="004A288E" w:rsidRPr="00C140D0">
        <w:rPr>
          <w:rFonts w:ascii="Times New Roman" w:hAnsi="Times New Roman" w:cs="Times New Roman"/>
          <w:sz w:val="24"/>
        </w:rPr>
        <w:t>.</w:t>
      </w:r>
    </w:p>
    <w:p w:rsidR="00861D0D" w:rsidRPr="00801DD4" w:rsidRDefault="00861D0D" w:rsidP="00CA0E06">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 xml:space="preserve">A depressão e a ansiedade podem causar uma maior intensidade, duração e recorrentes quadros de cefaleia, essa correlação </w:t>
      </w:r>
      <w:r w:rsidR="00801DD4">
        <w:rPr>
          <w:rFonts w:ascii="Times New Roman" w:hAnsi="Times New Roman" w:cs="Times New Roman"/>
          <w:sz w:val="24"/>
        </w:rPr>
        <w:t>entre a dor e os quadros psíquicos</w:t>
      </w:r>
      <w:r>
        <w:rPr>
          <w:rFonts w:ascii="Times New Roman" w:hAnsi="Times New Roman" w:cs="Times New Roman"/>
          <w:sz w:val="24"/>
        </w:rPr>
        <w:t xml:space="preserve"> </w:t>
      </w:r>
      <w:r w:rsidR="00801DD4">
        <w:rPr>
          <w:rFonts w:ascii="Times New Roman" w:hAnsi="Times New Roman" w:cs="Times New Roman"/>
          <w:sz w:val="24"/>
        </w:rPr>
        <w:t>é explicada</w:t>
      </w:r>
      <w:r w:rsidR="00F079D3">
        <w:rPr>
          <w:rFonts w:ascii="Times New Roman" w:hAnsi="Times New Roman" w:cs="Times New Roman"/>
          <w:sz w:val="24"/>
        </w:rPr>
        <w:t xml:space="preserve"> pelas disfunções dos receptores dos </w:t>
      </w:r>
      <w:r>
        <w:rPr>
          <w:rFonts w:ascii="Times New Roman" w:hAnsi="Times New Roman" w:cs="Times New Roman"/>
          <w:sz w:val="24"/>
        </w:rPr>
        <w:t>neurotransmissores</w:t>
      </w:r>
      <w:r w:rsidR="00F079D3">
        <w:rPr>
          <w:rFonts w:ascii="Times New Roman" w:hAnsi="Times New Roman" w:cs="Times New Roman"/>
          <w:sz w:val="24"/>
        </w:rPr>
        <w:t xml:space="preserve">, </w:t>
      </w:r>
      <w:proofErr w:type="spellStart"/>
      <w:r w:rsidR="00F079D3">
        <w:rPr>
          <w:rFonts w:ascii="Times New Roman" w:hAnsi="Times New Roman" w:cs="Times New Roman"/>
          <w:sz w:val="24"/>
        </w:rPr>
        <w:t>norepinefrina</w:t>
      </w:r>
      <w:proofErr w:type="spellEnd"/>
      <w:r w:rsidR="00F079D3">
        <w:rPr>
          <w:rFonts w:ascii="Times New Roman" w:hAnsi="Times New Roman" w:cs="Times New Roman"/>
          <w:sz w:val="24"/>
        </w:rPr>
        <w:t xml:space="preserve"> e</w:t>
      </w:r>
      <w:r>
        <w:rPr>
          <w:rFonts w:ascii="Times New Roman" w:hAnsi="Times New Roman" w:cs="Times New Roman"/>
          <w:sz w:val="24"/>
        </w:rPr>
        <w:t xml:space="preserve"> </w:t>
      </w:r>
      <w:r w:rsidR="00801DD4">
        <w:rPr>
          <w:rFonts w:ascii="Times New Roman" w:hAnsi="Times New Roman" w:cs="Times New Roman"/>
          <w:sz w:val="24"/>
        </w:rPr>
        <w:t>serotonina</w:t>
      </w:r>
      <w:sdt>
        <w:sdtPr>
          <w:rPr>
            <w:rFonts w:ascii="Times New Roman" w:hAnsi="Times New Roman" w:cs="Times New Roman"/>
            <w:sz w:val="24"/>
            <w:vertAlign w:val="superscript"/>
          </w:rPr>
          <w:id w:val="-1836451718"/>
          <w:citation/>
        </w:sdtPr>
        <w:sdtEndPr/>
        <w:sdtContent>
          <w:r w:rsidR="008D3A0A" w:rsidRPr="004B2B6A">
            <w:rPr>
              <w:rFonts w:ascii="Times New Roman" w:hAnsi="Times New Roman" w:cs="Times New Roman"/>
              <w:sz w:val="24"/>
              <w:vertAlign w:val="superscript"/>
            </w:rPr>
            <w:fldChar w:fldCharType="begin"/>
          </w:r>
          <w:r w:rsidR="00801DD4" w:rsidRPr="004B2B6A">
            <w:rPr>
              <w:rFonts w:ascii="Times New Roman" w:hAnsi="Times New Roman" w:cs="Times New Roman"/>
              <w:sz w:val="24"/>
              <w:vertAlign w:val="superscript"/>
            </w:rPr>
            <w:instrText xml:space="preserve"> CITATION Wei16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(12)</w:t>
          </w:r>
          <w:r w:rsidR="008D3A0A" w:rsidRPr="004B2B6A">
            <w:rPr>
              <w:rFonts w:ascii="Times New Roman" w:hAnsi="Times New Roman" w:cs="Times New Roman"/>
              <w:sz w:val="24"/>
              <w:vertAlign w:val="superscript"/>
            </w:rPr>
            <w:fldChar w:fldCharType="end"/>
          </w:r>
        </w:sdtContent>
      </w:sdt>
      <w:r w:rsidR="00801DD4">
        <w:rPr>
          <w:rFonts w:ascii="Times New Roman" w:hAnsi="Times New Roman" w:cs="Times New Roman"/>
          <w:sz w:val="24"/>
        </w:rPr>
        <w:t>.</w:t>
      </w:r>
      <w:r w:rsidR="00CA0E06">
        <w:rPr>
          <w:rFonts w:ascii="Times New Roman" w:hAnsi="Times New Roman" w:cs="Times New Roman"/>
          <w:sz w:val="24"/>
        </w:rPr>
        <w:t xml:space="preserve"> Segundo </w:t>
      </w:r>
      <w:r w:rsidR="00CA0E06">
        <w:rPr>
          <w:rFonts w:ascii="Times New Roman" w:hAnsi="Times New Roman" w:cs="Times New Roman"/>
          <w:sz w:val="24"/>
        </w:rPr>
        <w:lastRenderedPageBreak/>
        <w:t xml:space="preserve">estudo, pacientes com enxaquecas tem uma probabilidade de 19% de </w:t>
      </w:r>
      <w:r w:rsidR="00A31823">
        <w:rPr>
          <w:rFonts w:ascii="Times New Roman" w:hAnsi="Times New Roman" w:cs="Times New Roman"/>
          <w:sz w:val="24"/>
        </w:rPr>
        <w:t xml:space="preserve">ter quadros de </w:t>
      </w:r>
      <w:r w:rsidR="00CA0E06">
        <w:rPr>
          <w:rFonts w:ascii="Times New Roman" w:hAnsi="Times New Roman" w:cs="Times New Roman"/>
          <w:sz w:val="24"/>
        </w:rPr>
        <w:t>ansiedade, quase 7% de depressão e 5% de ambos</w:t>
      </w:r>
      <w:sdt>
        <w:sdtPr>
          <w:rPr>
            <w:rFonts w:ascii="Times New Roman" w:hAnsi="Times New Roman" w:cs="Times New Roman"/>
            <w:sz w:val="24"/>
            <w:vertAlign w:val="superscript"/>
          </w:rPr>
          <w:id w:val="-1921313241"/>
          <w:citation/>
        </w:sdtPr>
        <w:sdtEndPr/>
        <w:sdtContent>
          <w:r w:rsidR="008D3A0A" w:rsidRPr="004B2B6A">
            <w:rPr>
              <w:rFonts w:ascii="Times New Roman" w:hAnsi="Times New Roman" w:cs="Times New Roman"/>
              <w:sz w:val="24"/>
              <w:vertAlign w:val="superscript"/>
            </w:rPr>
            <w:fldChar w:fldCharType="begin"/>
          </w:r>
          <w:r w:rsidR="00314DE3" w:rsidRPr="004B2B6A">
            <w:rPr>
              <w:rFonts w:ascii="Times New Roman" w:hAnsi="Times New Roman" w:cs="Times New Roman"/>
              <w:sz w:val="24"/>
              <w:vertAlign w:val="superscript"/>
            </w:rPr>
            <w:instrText xml:space="preserve">CITATION Lam16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(13)</w:t>
          </w:r>
          <w:r w:rsidR="008D3A0A" w:rsidRPr="004B2B6A">
            <w:rPr>
              <w:rFonts w:ascii="Times New Roman" w:hAnsi="Times New Roman" w:cs="Times New Roman"/>
              <w:sz w:val="24"/>
              <w:vertAlign w:val="superscript"/>
            </w:rPr>
            <w:fldChar w:fldCharType="end"/>
          </w:r>
        </w:sdtContent>
      </w:sdt>
      <w:r w:rsidR="00CA0E06">
        <w:rPr>
          <w:rFonts w:ascii="Times New Roman" w:hAnsi="Times New Roman" w:cs="Times New Roman"/>
          <w:sz w:val="24"/>
        </w:rPr>
        <w:t>.</w:t>
      </w:r>
    </w:p>
    <w:p w:rsidR="00A31823" w:rsidRDefault="00B87B30" w:rsidP="00A76C9F">
      <w:pPr>
        <w:spacing w:after="0" w:line="360" w:lineRule="auto"/>
        <w:ind w:right="-1" w:firstLine="708"/>
        <w:jc w:val="both"/>
        <w:rPr>
          <w:rFonts w:ascii="Times New Roman" w:hAnsi="Times New Roman" w:cs="Times New Roman"/>
          <w:sz w:val="24"/>
        </w:rPr>
      </w:pPr>
      <w:r w:rsidRPr="00C140D0">
        <w:rPr>
          <w:rFonts w:ascii="Times New Roman" w:hAnsi="Times New Roman" w:cs="Times New Roman"/>
          <w:sz w:val="24"/>
        </w:rPr>
        <w:t>E</w:t>
      </w:r>
      <w:r w:rsidR="004A288E" w:rsidRPr="00C140D0">
        <w:rPr>
          <w:rFonts w:ascii="Times New Roman" w:hAnsi="Times New Roman" w:cs="Times New Roman"/>
          <w:sz w:val="24"/>
        </w:rPr>
        <w:t xml:space="preserve">studos mostram alta prevalência </w:t>
      </w:r>
      <w:r w:rsidR="001E570B" w:rsidRPr="00C140D0">
        <w:rPr>
          <w:rFonts w:ascii="Times New Roman" w:hAnsi="Times New Roman" w:cs="Times New Roman"/>
          <w:sz w:val="24"/>
        </w:rPr>
        <w:t xml:space="preserve">de depressão </w:t>
      </w:r>
      <w:r w:rsidR="004A288E" w:rsidRPr="00C140D0">
        <w:rPr>
          <w:rFonts w:ascii="Times New Roman" w:hAnsi="Times New Roman" w:cs="Times New Roman"/>
          <w:sz w:val="24"/>
        </w:rPr>
        <w:t xml:space="preserve">em pacientes epilépticos, Doença de Parkinson, pacientes </w:t>
      </w:r>
      <w:r w:rsidR="001E570B" w:rsidRPr="00C140D0">
        <w:rPr>
          <w:rFonts w:ascii="Times New Roman" w:hAnsi="Times New Roman" w:cs="Times New Roman"/>
          <w:sz w:val="24"/>
        </w:rPr>
        <w:t>pós-acidente</w:t>
      </w:r>
      <w:r w:rsidR="004A288E" w:rsidRPr="00C140D0">
        <w:rPr>
          <w:rFonts w:ascii="Times New Roman" w:hAnsi="Times New Roman" w:cs="Times New Roman"/>
          <w:sz w:val="24"/>
        </w:rPr>
        <w:t xml:space="preserve"> vascular cerebral</w:t>
      </w:r>
      <w:r w:rsidR="00E868ED" w:rsidRPr="00C140D0">
        <w:rPr>
          <w:rFonts w:ascii="Times New Roman" w:hAnsi="Times New Roman" w:cs="Times New Roman"/>
          <w:sz w:val="24"/>
        </w:rPr>
        <w:t>, Alzheimer, esclerose múltipla</w:t>
      </w:r>
      <w:sdt>
        <w:sdtPr>
          <w:rPr>
            <w:rFonts w:ascii="Times New Roman" w:hAnsi="Times New Roman" w:cs="Times New Roman"/>
            <w:sz w:val="24"/>
            <w:szCs w:val="24"/>
            <w:vertAlign w:val="superscript"/>
          </w:rPr>
          <w:id w:val="1933545957"/>
          <w:citation/>
        </w:sdtPr>
        <w:sdtEndPr/>
        <w:sdtContent>
          <w:r w:rsidR="008D3A0A" w:rsidRPr="004B2B6A">
            <w:rPr>
              <w:rFonts w:ascii="Times New Roman" w:hAnsi="Times New Roman" w:cs="Times New Roman"/>
              <w:sz w:val="24"/>
              <w:szCs w:val="24"/>
              <w:vertAlign w:val="superscript"/>
            </w:rPr>
            <w:fldChar w:fldCharType="begin"/>
          </w:r>
          <w:r w:rsidR="00E868ED" w:rsidRPr="004B2B6A">
            <w:rPr>
              <w:rFonts w:ascii="Times New Roman" w:hAnsi="Times New Roman" w:cs="Times New Roman"/>
              <w:sz w:val="24"/>
              <w:szCs w:val="24"/>
              <w:vertAlign w:val="superscript"/>
            </w:rPr>
            <w:instrText xml:space="preserve"> CITATION Che05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(1)</w:t>
          </w:r>
          <w:r w:rsidR="008D3A0A" w:rsidRPr="004B2B6A">
            <w:rPr>
              <w:rFonts w:ascii="Times New Roman" w:hAnsi="Times New Roman" w:cs="Times New Roman"/>
              <w:sz w:val="24"/>
              <w:szCs w:val="24"/>
              <w:vertAlign w:val="superscript"/>
            </w:rPr>
            <w:fldChar w:fldCharType="end"/>
          </w:r>
        </w:sdtContent>
      </w:sdt>
      <w:r w:rsidR="004A288E" w:rsidRPr="00B4158D">
        <w:rPr>
          <w:rFonts w:ascii="Times New Roman" w:hAnsi="Times New Roman" w:cs="Times New Roman"/>
          <w:sz w:val="24"/>
          <w:vertAlign w:val="superscript"/>
        </w:rPr>
        <w:t>.</w:t>
      </w:r>
      <w:r w:rsidRPr="00C140D0">
        <w:rPr>
          <w:rFonts w:ascii="Times New Roman" w:hAnsi="Times New Roman" w:cs="Times New Roman"/>
          <w:sz w:val="24"/>
        </w:rPr>
        <w:t xml:space="preserve"> </w:t>
      </w:r>
    </w:p>
    <w:p w:rsidR="00203D22" w:rsidRDefault="00203D22" w:rsidP="00A76C9F">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 xml:space="preserve">A ocorrência </w:t>
      </w:r>
      <w:proofErr w:type="gramStart"/>
      <w:r>
        <w:rPr>
          <w:rFonts w:ascii="Times New Roman" w:hAnsi="Times New Roman" w:cs="Times New Roman"/>
          <w:sz w:val="24"/>
        </w:rPr>
        <w:t>súbita, muitas vezes imprevisíveis, de convulsões</w:t>
      </w:r>
      <w:proofErr w:type="gramEnd"/>
      <w:r>
        <w:rPr>
          <w:rFonts w:ascii="Times New Roman" w:hAnsi="Times New Roman" w:cs="Times New Roman"/>
          <w:sz w:val="24"/>
        </w:rPr>
        <w:t>, restrições de atividades normais,</w:t>
      </w:r>
      <w:r w:rsidR="001302AD">
        <w:rPr>
          <w:rFonts w:ascii="Times New Roman" w:hAnsi="Times New Roman" w:cs="Times New Roman"/>
          <w:sz w:val="24"/>
        </w:rPr>
        <w:t xml:space="preserve"> hospitalizações frequentes, problemas familiares,</w:t>
      </w:r>
      <w:r>
        <w:rPr>
          <w:rFonts w:ascii="Times New Roman" w:hAnsi="Times New Roman" w:cs="Times New Roman"/>
          <w:sz w:val="24"/>
        </w:rPr>
        <w:t xml:space="preserve"> </w:t>
      </w:r>
      <w:r w:rsidR="004B177C">
        <w:rPr>
          <w:rFonts w:ascii="Times New Roman" w:hAnsi="Times New Roman" w:cs="Times New Roman"/>
          <w:sz w:val="24"/>
        </w:rPr>
        <w:t>resulta</w:t>
      </w:r>
      <w:r>
        <w:rPr>
          <w:rFonts w:ascii="Times New Roman" w:hAnsi="Times New Roman" w:cs="Times New Roman"/>
          <w:sz w:val="24"/>
        </w:rPr>
        <w:t xml:space="preserve"> em uma baixa na autoestima e rejeição social nos pacientes epilépticos. Dentre eles, 50% a 60% precedem, </w:t>
      </w:r>
      <w:r w:rsidR="00BE5963">
        <w:rPr>
          <w:rFonts w:ascii="Times New Roman" w:hAnsi="Times New Roman" w:cs="Times New Roman"/>
          <w:sz w:val="24"/>
        </w:rPr>
        <w:t>coo correm</w:t>
      </w:r>
      <w:r w:rsidR="004B177C">
        <w:rPr>
          <w:rFonts w:ascii="Times New Roman" w:hAnsi="Times New Roman" w:cs="Times New Roman"/>
          <w:sz w:val="24"/>
        </w:rPr>
        <w:t xml:space="preserve"> ou seguem o diagnóstico de um transtorno psiquiátrico</w:t>
      </w:r>
      <w:sdt>
        <w:sdtPr>
          <w:rPr>
            <w:rFonts w:ascii="Times New Roman" w:hAnsi="Times New Roman" w:cs="Times New Roman"/>
            <w:sz w:val="24"/>
            <w:vertAlign w:val="superscript"/>
          </w:rPr>
          <w:id w:val="246151520"/>
          <w:citation/>
        </w:sdtPr>
        <w:sdtEndPr/>
        <w:sdtContent>
          <w:r w:rsidR="008D3A0A" w:rsidRPr="004B2B6A">
            <w:rPr>
              <w:rFonts w:ascii="Times New Roman" w:hAnsi="Times New Roman" w:cs="Times New Roman"/>
              <w:sz w:val="24"/>
              <w:vertAlign w:val="superscript"/>
            </w:rPr>
            <w:fldChar w:fldCharType="begin"/>
          </w:r>
          <w:r w:rsidR="004B177C" w:rsidRPr="004B2B6A">
            <w:rPr>
              <w:rFonts w:ascii="Times New Roman" w:hAnsi="Times New Roman" w:cs="Times New Roman"/>
              <w:sz w:val="24"/>
              <w:vertAlign w:val="superscript"/>
            </w:rPr>
            <w:instrText xml:space="preserve"> CITATION Gur17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(14)</w:t>
          </w:r>
          <w:r w:rsidR="008D3A0A" w:rsidRPr="004B2B6A">
            <w:rPr>
              <w:rFonts w:ascii="Times New Roman" w:hAnsi="Times New Roman" w:cs="Times New Roman"/>
              <w:sz w:val="24"/>
              <w:vertAlign w:val="superscript"/>
            </w:rPr>
            <w:fldChar w:fldCharType="end"/>
          </w:r>
        </w:sdtContent>
      </w:sdt>
      <w:r w:rsidR="004B177C">
        <w:rPr>
          <w:rFonts w:ascii="Times New Roman" w:hAnsi="Times New Roman" w:cs="Times New Roman"/>
          <w:sz w:val="24"/>
        </w:rPr>
        <w:t>.</w:t>
      </w:r>
      <w:r w:rsidR="001302AD">
        <w:rPr>
          <w:rFonts w:ascii="Times New Roman" w:hAnsi="Times New Roman" w:cs="Times New Roman"/>
          <w:sz w:val="24"/>
        </w:rPr>
        <w:t xml:space="preserve"> Estudos de </w:t>
      </w:r>
      <w:proofErr w:type="spellStart"/>
      <w:r w:rsidR="001302AD">
        <w:rPr>
          <w:rFonts w:ascii="Times New Roman" w:hAnsi="Times New Roman" w:cs="Times New Roman"/>
          <w:sz w:val="24"/>
        </w:rPr>
        <w:t>neuroimagens</w:t>
      </w:r>
      <w:proofErr w:type="spellEnd"/>
      <w:r w:rsidR="001302AD">
        <w:rPr>
          <w:rFonts w:ascii="Times New Roman" w:hAnsi="Times New Roman" w:cs="Times New Roman"/>
          <w:sz w:val="24"/>
        </w:rPr>
        <w:t xml:space="preserve"> enfatizam a parte temporal e frontal relacionadas às convulsões e a risco aumentado de depressão. No entanto alguns medicamentos antidepressivos </w:t>
      </w:r>
      <w:r w:rsidR="00160E70">
        <w:rPr>
          <w:rFonts w:ascii="Times New Roman" w:hAnsi="Times New Roman" w:cs="Times New Roman"/>
          <w:sz w:val="24"/>
        </w:rPr>
        <w:t>aumentam a incidência de convulsões induzidas</w:t>
      </w:r>
      <w:sdt>
        <w:sdtPr>
          <w:rPr>
            <w:rFonts w:ascii="Times New Roman" w:hAnsi="Times New Roman" w:cs="Times New Roman"/>
            <w:sz w:val="24"/>
            <w:vertAlign w:val="superscript"/>
          </w:rPr>
          <w:id w:val="8036704"/>
          <w:citation/>
        </w:sdtPr>
        <w:sdtEndPr/>
        <w:sdtContent>
          <w:r w:rsidR="008D3A0A" w:rsidRPr="004B2B6A">
            <w:rPr>
              <w:rFonts w:ascii="Times New Roman" w:hAnsi="Times New Roman" w:cs="Times New Roman"/>
              <w:sz w:val="24"/>
              <w:vertAlign w:val="superscript"/>
            </w:rPr>
            <w:fldChar w:fldCharType="begin"/>
          </w:r>
          <w:r w:rsidR="00160E70" w:rsidRPr="004B2B6A">
            <w:rPr>
              <w:rFonts w:ascii="Times New Roman" w:hAnsi="Times New Roman" w:cs="Times New Roman"/>
              <w:sz w:val="24"/>
              <w:vertAlign w:val="superscript"/>
            </w:rPr>
            <w:instrText xml:space="preserve"> CITATION Pet14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(15)</w:t>
          </w:r>
          <w:r w:rsidR="008D3A0A" w:rsidRPr="004B2B6A">
            <w:rPr>
              <w:rFonts w:ascii="Times New Roman" w:hAnsi="Times New Roman" w:cs="Times New Roman"/>
              <w:sz w:val="24"/>
              <w:vertAlign w:val="superscript"/>
            </w:rPr>
            <w:fldChar w:fldCharType="end"/>
          </w:r>
        </w:sdtContent>
      </w:sdt>
      <w:r w:rsidR="00160E70">
        <w:rPr>
          <w:rFonts w:ascii="Times New Roman" w:hAnsi="Times New Roman" w:cs="Times New Roman"/>
          <w:sz w:val="24"/>
        </w:rPr>
        <w:t>.</w:t>
      </w:r>
    </w:p>
    <w:p w:rsidR="002D2BB7" w:rsidRDefault="00CA0E06" w:rsidP="00A76C9F">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 xml:space="preserve">Em pacientes com Doença de Parkinson </w:t>
      </w:r>
      <w:r w:rsidR="002C6D49">
        <w:rPr>
          <w:rFonts w:ascii="Times New Roman" w:hAnsi="Times New Roman" w:cs="Times New Roman"/>
          <w:sz w:val="24"/>
        </w:rPr>
        <w:t>a depressão está presente em 50% dos casos e está correlacionada com a duração da doença, gravidade das incapacidades e défices e a presença da depressão leva a um significante declínio cognitivo e físico</w:t>
      </w:r>
      <w:sdt>
        <w:sdtPr>
          <w:rPr>
            <w:rFonts w:ascii="Times New Roman" w:hAnsi="Times New Roman" w:cs="Times New Roman"/>
            <w:sz w:val="24"/>
            <w:vertAlign w:val="superscript"/>
          </w:rPr>
          <w:id w:val="1142467677"/>
          <w:citation/>
        </w:sdtPr>
        <w:sdtEndPr/>
        <w:sdtContent>
          <w:r w:rsidR="008D3A0A" w:rsidRPr="004B2B6A">
            <w:rPr>
              <w:rFonts w:ascii="Times New Roman" w:hAnsi="Times New Roman" w:cs="Times New Roman"/>
              <w:sz w:val="24"/>
              <w:vertAlign w:val="superscript"/>
            </w:rPr>
            <w:fldChar w:fldCharType="begin"/>
          </w:r>
          <w:r w:rsidR="002C6D49" w:rsidRPr="004B2B6A">
            <w:rPr>
              <w:rFonts w:ascii="Times New Roman" w:hAnsi="Times New Roman" w:cs="Times New Roman"/>
              <w:sz w:val="24"/>
              <w:vertAlign w:val="superscript"/>
            </w:rPr>
            <w:instrText xml:space="preserve"> CITATION SES93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(16)</w:t>
          </w:r>
          <w:r w:rsidR="008D3A0A" w:rsidRPr="004B2B6A">
            <w:rPr>
              <w:rFonts w:ascii="Times New Roman" w:hAnsi="Times New Roman" w:cs="Times New Roman"/>
              <w:sz w:val="24"/>
              <w:vertAlign w:val="superscript"/>
            </w:rPr>
            <w:fldChar w:fldCharType="end"/>
          </w:r>
        </w:sdtContent>
      </w:sdt>
      <w:r w:rsidR="002C6D49">
        <w:rPr>
          <w:rFonts w:ascii="Times New Roman" w:hAnsi="Times New Roman" w:cs="Times New Roman"/>
          <w:sz w:val="24"/>
        </w:rPr>
        <w:t>.</w:t>
      </w:r>
      <w:r w:rsidR="002D2BB7">
        <w:rPr>
          <w:rFonts w:ascii="Times New Roman" w:hAnsi="Times New Roman" w:cs="Times New Roman"/>
          <w:sz w:val="24"/>
        </w:rPr>
        <w:t xml:space="preserve"> </w:t>
      </w:r>
    </w:p>
    <w:p w:rsidR="00314DE3" w:rsidRDefault="002D2BB7" w:rsidP="00A76C9F">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Além disso, os pacientes com doença de Parkinson demonstram uma significativa associação com a ansiedade, que se mostra como uma resposta psicológica à carga física da doença, relacionada ou não com a depressão. Isso se dá através de disfunções em áreas cerebrais</w:t>
      </w:r>
      <w:r w:rsidR="00314DE3">
        <w:rPr>
          <w:rFonts w:ascii="Times New Roman" w:hAnsi="Times New Roman" w:cs="Times New Roman"/>
          <w:sz w:val="24"/>
        </w:rPr>
        <w:t xml:space="preserve"> pela</w:t>
      </w:r>
      <w:r w:rsidR="009F2365">
        <w:rPr>
          <w:rFonts w:ascii="Times New Roman" w:hAnsi="Times New Roman" w:cs="Times New Roman"/>
          <w:sz w:val="24"/>
        </w:rPr>
        <w:t>s</w:t>
      </w:r>
      <w:r w:rsidR="00314DE3">
        <w:rPr>
          <w:rFonts w:ascii="Times New Roman" w:hAnsi="Times New Roman" w:cs="Times New Roman"/>
          <w:sz w:val="24"/>
        </w:rPr>
        <w:t xml:space="preserve"> perda</w:t>
      </w:r>
      <w:r w:rsidR="009F2365">
        <w:rPr>
          <w:rFonts w:ascii="Times New Roman" w:hAnsi="Times New Roman" w:cs="Times New Roman"/>
          <w:sz w:val="24"/>
        </w:rPr>
        <w:t>s</w:t>
      </w:r>
      <w:r w:rsidR="00314DE3">
        <w:rPr>
          <w:rFonts w:ascii="Times New Roman" w:hAnsi="Times New Roman" w:cs="Times New Roman"/>
          <w:sz w:val="24"/>
        </w:rPr>
        <w:t xml:space="preserve"> neurais</w:t>
      </w:r>
      <w:r>
        <w:rPr>
          <w:rFonts w:ascii="Times New Roman" w:hAnsi="Times New Roman" w:cs="Times New Roman"/>
          <w:sz w:val="24"/>
        </w:rPr>
        <w:t xml:space="preserve"> dopamin</w:t>
      </w:r>
      <w:r w:rsidR="00314DE3">
        <w:rPr>
          <w:rFonts w:ascii="Times New Roman" w:hAnsi="Times New Roman" w:cs="Times New Roman"/>
          <w:sz w:val="24"/>
        </w:rPr>
        <w:t>érgic</w:t>
      </w:r>
      <w:r>
        <w:rPr>
          <w:rFonts w:ascii="Times New Roman" w:hAnsi="Times New Roman" w:cs="Times New Roman"/>
          <w:sz w:val="24"/>
        </w:rPr>
        <w:t xml:space="preserve">as e </w:t>
      </w:r>
      <w:proofErr w:type="spellStart"/>
      <w:r>
        <w:rPr>
          <w:rFonts w:ascii="Times New Roman" w:hAnsi="Times New Roman" w:cs="Times New Roman"/>
          <w:sz w:val="24"/>
        </w:rPr>
        <w:t>noradrenérgicas</w:t>
      </w:r>
      <w:proofErr w:type="spellEnd"/>
      <w:r>
        <w:rPr>
          <w:rFonts w:ascii="Times New Roman" w:hAnsi="Times New Roman" w:cs="Times New Roman"/>
          <w:sz w:val="24"/>
        </w:rPr>
        <w:t xml:space="preserve"> que implica</w:t>
      </w:r>
      <w:r w:rsidR="00314DE3">
        <w:rPr>
          <w:rFonts w:ascii="Times New Roman" w:hAnsi="Times New Roman" w:cs="Times New Roman"/>
          <w:sz w:val="24"/>
        </w:rPr>
        <w:t>m</w:t>
      </w:r>
      <w:r>
        <w:rPr>
          <w:rFonts w:ascii="Times New Roman" w:hAnsi="Times New Roman" w:cs="Times New Roman"/>
          <w:sz w:val="24"/>
        </w:rPr>
        <w:t xml:space="preserve"> na gênese da ansiedade</w:t>
      </w:r>
      <w:sdt>
        <w:sdtPr>
          <w:rPr>
            <w:rFonts w:ascii="Times New Roman" w:hAnsi="Times New Roman" w:cs="Times New Roman"/>
            <w:sz w:val="24"/>
            <w:vertAlign w:val="superscript"/>
          </w:rPr>
          <w:id w:val="823850901"/>
          <w:citation/>
        </w:sdtPr>
        <w:sdtEndPr/>
        <w:sdtContent>
          <w:r w:rsidR="008D3A0A" w:rsidRPr="004B2B6A">
            <w:rPr>
              <w:rFonts w:ascii="Times New Roman" w:hAnsi="Times New Roman" w:cs="Times New Roman"/>
              <w:sz w:val="24"/>
              <w:vertAlign w:val="superscript"/>
            </w:rPr>
            <w:fldChar w:fldCharType="begin"/>
          </w:r>
          <w:r w:rsidRPr="004B2B6A">
            <w:rPr>
              <w:rFonts w:ascii="Times New Roman" w:hAnsi="Times New Roman" w:cs="Times New Roman"/>
              <w:sz w:val="24"/>
              <w:vertAlign w:val="superscript"/>
            </w:rPr>
            <w:instrText xml:space="preserve"> CITATION SES93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(16)</w:t>
          </w:r>
          <w:r w:rsidR="008D3A0A" w:rsidRPr="004B2B6A">
            <w:rPr>
              <w:rFonts w:ascii="Times New Roman" w:hAnsi="Times New Roman" w:cs="Times New Roman"/>
              <w:sz w:val="24"/>
              <w:vertAlign w:val="superscript"/>
            </w:rPr>
            <w:fldChar w:fldCharType="end"/>
          </w:r>
        </w:sdtContent>
      </w:sdt>
      <w:r>
        <w:rPr>
          <w:rFonts w:ascii="Times New Roman" w:hAnsi="Times New Roman" w:cs="Times New Roman"/>
          <w:sz w:val="24"/>
        </w:rPr>
        <w:t>.</w:t>
      </w:r>
      <w:r w:rsidR="002C6D49">
        <w:rPr>
          <w:rFonts w:ascii="Times New Roman" w:hAnsi="Times New Roman" w:cs="Times New Roman"/>
          <w:sz w:val="24"/>
        </w:rPr>
        <w:t xml:space="preserve"> </w:t>
      </w:r>
    </w:p>
    <w:p w:rsidR="009A1E23" w:rsidRDefault="00E05244" w:rsidP="009A1E23">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Já em rel</w:t>
      </w:r>
      <w:r w:rsidR="00262378">
        <w:rPr>
          <w:rFonts w:ascii="Times New Roman" w:hAnsi="Times New Roman" w:cs="Times New Roman"/>
          <w:sz w:val="24"/>
        </w:rPr>
        <w:t>ação com a Esclerose Múltipla a literatura científica relata</w:t>
      </w:r>
      <w:r>
        <w:rPr>
          <w:rFonts w:ascii="Times New Roman" w:hAnsi="Times New Roman" w:cs="Times New Roman"/>
          <w:sz w:val="24"/>
        </w:rPr>
        <w:t xml:space="preserve"> a presença de transtor</w:t>
      </w:r>
      <w:r w:rsidR="00E45966">
        <w:rPr>
          <w:rFonts w:ascii="Times New Roman" w:hAnsi="Times New Roman" w:cs="Times New Roman"/>
          <w:sz w:val="24"/>
        </w:rPr>
        <w:t>nos de ansiedade entre 36% e 54%</w:t>
      </w:r>
      <w:sdt>
        <w:sdtPr>
          <w:rPr>
            <w:rFonts w:ascii="Times New Roman" w:hAnsi="Times New Roman" w:cs="Times New Roman"/>
            <w:sz w:val="24"/>
            <w:vertAlign w:val="superscript"/>
          </w:rPr>
          <w:id w:val="900328086"/>
          <w:citation/>
        </w:sdtPr>
        <w:sdtEndPr/>
        <w:sdtContent>
          <w:r w:rsidR="008D3A0A" w:rsidRPr="004B2B6A">
            <w:rPr>
              <w:rFonts w:ascii="Times New Roman" w:hAnsi="Times New Roman" w:cs="Times New Roman"/>
              <w:sz w:val="24"/>
              <w:vertAlign w:val="superscript"/>
            </w:rPr>
            <w:fldChar w:fldCharType="begin"/>
          </w:r>
          <w:r w:rsidR="00530F20" w:rsidRPr="004B2B6A">
            <w:rPr>
              <w:rFonts w:ascii="Times New Roman" w:hAnsi="Times New Roman" w:cs="Times New Roman"/>
              <w:sz w:val="24"/>
              <w:vertAlign w:val="superscript"/>
            </w:rPr>
            <w:instrText xml:space="preserve"> CITATION Gay17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(17)</w:t>
          </w:r>
          <w:r w:rsidR="008D3A0A" w:rsidRPr="004B2B6A">
            <w:rPr>
              <w:rFonts w:ascii="Times New Roman" w:hAnsi="Times New Roman" w:cs="Times New Roman"/>
              <w:sz w:val="24"/>
              <w:vertAlign w:val="superscript"/>
            </w:rPr>
            <w:fldChar w:fldCharType="end"/>
          </w:r>
        </w:sdtContent>
      </w:sdt>
      <w:r w:rsidR="00E45966">
        <w:rPr>
          <w:rFonts w:ascii="Times New Roman" w:hAnsi="Times New Roman" w:cs="Times New Roman"/>
          <w:sz w:val="24"/>
        </w:rPr>
        <w:t xml:space="preserve">. Uma das questões-chaves é a perturbação emocional que envolve esses pacientes, mostrando que a ansiedade </w:t>
      </w:r>
      <w:r w:rsidR="00530F20">
        <w:rPr>
          <w:rFonts w:ascii="Times New Roman" w:hAnsi="Times New Roman" w:cs="Times New Roman"/>
          <w:sz w:val="24"/>
        </w:rPr>
        <w:t>pode ser um causador direto ou indireto da depressão</w:t>
      </w:r>
      <w:r w:rsidR="001351C1">
        <w:rPr>
          <w:rFonts w:ascii="Times New Roman" w:hAnsi="Times New Roman" w:cs="Times New Roman"/>
          <w:sz w:val="24"/>
        </w:rPr>
        <w:t>,</w:t>
      </w:r>
      <w:r w:rsidR="00530F20">
        <w:rPr>
          <w:rFonts w:ascii="Times New Roman" w:hAnsi="Times New Roman" w:cs="Times New Roman"/>
          <w:sz w:val="24"/>
        </w:rPr>
        <w:t xml:space="preserve"> afetando-o através de emoções não reguladas e emoções negativas</w:t>
      </w:r>
      <w:sdt>
        <w:sdtPr>
          <w:rPr>
            <w:rFonts w:ascii="Times New Roman" w:hAnsi="Times New Roman" w:cs="Times New Roman"/>
            <w:sz w:val="24"/>
            <w:vertAlign w:val="superscript"/>
          </w:rPr>
          <w:id w:val="-217967466"/>
          <w:citation/>
        </w:sdtPr>
        <w:sdtEndPr/>
        <w:sdtContent>
          <w:r w:rsidR="008D3A0A" w:rsidRPr="004B2B6A">
            <w:rPr>
              <w:rFonts w:ascii="Times New Roman" w:hAnsi="Times New Roman" w:cs="Times New Roman"/>
              <w:sz w:val="24"/>
              <w:vertAlign w:val="superscript"/>
            </w:rPr>
            <w:fldChar w:fldCharType="begin"/>
          </w:r>
          <w:r w:rsidR="00530F20" w:rsidRPr="004B2B6A">
            <w:rPr>
              <w:rFonts w:ascii="Times New Roman" w:hAnsi="Times New Roman" w:cs="Times New Roman"/>
              <w:sz w:val="24"/>
              <w:vertAlign w:val="superscript"/>
            </w:rPr>
            <w:instrText xml:space="preserve"> CITATION Gay17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(17)</w:t>
          </w:r>
          <w:r w:rsidR="008D3A0A" w:rsidRPr="004B2B6A">
            <w:rPr>
              <w:rFonts w:ascii="Times New Roman" w:hAnsi="Times New Roman" w:cs="Times New Roman"/>
              <w:sz w:val="24"/>
              <w:vertAlign w:val="superscript"/>
            </w:rPr>
            <w:fldChar w:fldCharType="end"/>
          </w:r>
        </w:sdtContent>
      </w:sdt>
      <w:r w:rsidR="00530F20">
        <w:rPr>
          <w:rFonts w:ascii="Times New Roman" w:hAnsi="Times New Roman" w:cs="Times New Roman"/>
          <w:sz w:val="24"/>
        </w:rPr>
        <w:t>.</w:t>
      </w:r>
      <w:r w:rsidR="004E0AF5">
        <w:rPr>
          <w:rFonts w:ascii="Times New Roman" w:hAnsi="Times New Roman" w:cs="Times New Roman"/>
          <w:sz w:val="24"/>
        </w:rPr>
        <w:t xml:space="preserve"> Os sintomas de culpa e inutilidade estão presentes nos pacientes com esclerose múltipla</w:t>
      </w:r>
      <w:sdt>
        <w:sdtPr>
          <w:rPr>
            <w:rFonts w:ascii="Times New Roman" w:hAnsi="Times New Roman" w:cs="Times New Roman"/>
            <w:sz w:val="24"/>
            <w:vertAlign w:val="superscript"/>
          </w:rPr>
          <w:id w:val="-1303691042"/>
          <w:citation/>
        </w:sdtPr>
        <w:sdtEndPr/>
        <w:sdtContent>
          <w:r w:rsidR="008D3A0A" w:rsidRPr="004B2B6A">
            <w:rPr>
              <w:rFonts w:ascii="Times New Roman" w:hAnsi="Times New Roman" w:cs="Times New Roman"/>
              <w:sz w:val="24"/>
              <w:vertAlign w:val="superscript"/>
            </w:rPr>
            <w:fldChar w:fldCharType="begin"/>
          </w:r>
          <w:r w:rsidR="004E0AF5" w:rsidRPr="004B2B6A">
            <w:rPr>
              <w:rFonts w:ascii="Times New Roman" w:hAnsi="Times New Roman" w:cs="Times New Roman"/>
              <w:sz w:val="24"/>
              <w:vertAlign w:val="superscript"/>
            </w:rPr>
            <w:instrText xml:space="preserve"> CITATION Pet14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(15)</w:t>
          </w:r>
          <w:r w:rsidR="008D3A0A" w:rsidRPr="004B2B6A">
            <w:rPr>
              <w:rFonts w:ascii="Times New Roman" w:hAnsi="Times New Roman" w:cs="Times New Roman"/>
              <w:sz w:val="24"/>
              <w:vertAlign w:val="superscript"/>
            </w:rPr>
            <w:fldChar w:fldCharType="end"/>
          </w:r>
        </w:sdtContent>
      </w:sdt>
      <w:r w:rsidR="004E0AF5">
        <w:rPr>
          <w:rFonts w:ascii="Times New Roman" w:hAnsi="Times New Roman" w:cs="Times New Roman"/>
          <w:sz w:val="24"/>
        </w:rPr>
        <w:t>.</w:t>
      </w:r>
    </w:p>
    <w:p w:rsidR="009A1E23" w:rsidRDefault="00A31823" w:rsidP="009A1E23">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É importante</w:t>
      </w:r>
      <w:r w:rsidR="001D262E">
        <w:rPr>
          <w:rFonts w:ascii="Times New Roman" w:hAnsi="Times New Roman" w:cs="Times New Roman"/>
          <w:sz w:val="24"/>
        </w:rPr>
        <w:t xml:space="preserve"> ressaltar que a</w:t>
      </w:r>
      <w:r w:rsidR="009A1E23">
        <w:rPr>
          <w:rFonts w:ascii="Times New Roman" w:hAnsi="Times New Roman" w:cs="Times New Roman"/>
          <w:sz w:val="24"/>
        </w:rPr>
        <w:t xml:space="preserve"> depressão e a ansiedade não estão presentes apenas nos pacientes neurológicos, pequenos números de estudos mostram que existe uma alta prevalência dos transtornos em pacientes com doenças somáticas </w:t>
      </w:r>
      <w:r w:rsidR="009A1E23" w:rsidRPr="004B2B6A">
        <w:rPr>
          <w:rFonts w:ascii="Times New Roman" w:hAnsi="Times New Roman" w:cs="Times New Roman"/>
          <w:sz w:val="24"/>
        </w:rPr>
        <w:t>crônicas</w:t>
      </w:r>
      <w:sdt>
        <w:sdtPr>
          <w:rPr>
            <w:rFonts w:ascii="Times New Roman" w:hAnsi="Times New Roman" w:cs="Times New Roman"/>
            <w:sz w:val="24"/>
            <w:vertAlign w:val="superscript"/>
          </w:rPr>
          <w:id w:val="722787540"/>
          <w:citation/>
        </w:sdtPr>
        <w:sdtEndPr/>
        <w:sdtContent>
          <w:r w:rsidR="008D3A0A" w:rsidRPr="004B2B6A">
            <w:rPr>
              <w:rFonts w:ascii="Times New Roman" w:hAnsi="Times New Roman" w:cs="Times New Roman"/>
              <w:sz w:val="24"/>
              <w:vertAlign w:val="superscript"/>
            </w:rPr>
            <w:fldChar w:fldCharType="begin"/>
          </w:r>
          <w:r w:rsidR="009A1E23" w:rsidRPr="004B2B6A">
            <w:rPr>
              <w:rFonts w:ascii="Times New Roman" w:hAnsi="Times New Roman" w:cs="Times New Roman"/>
              <w:sz w:val="24"/>
              <w:vertAlign w:val="superscript"/>
            </w:rPr>
            <w:instrText xml:space="preserve"> CITATION Sto14 \l 1046 </w:instrText>
          </w:r>
          <w:r w:rsidR="008D3A0A" w:rsidRPr="004B2B6A">
            <w:rPr>
              <w:rFonts w:ascii="Times New Roman" w:hAnsi="Times New Roman" w:cs="Times New Roman"/>
              <w:sz w:val="24"/>
              <w:vertAlign w:val="superscript"/>
            </w:rPr>
            <w:fldChar w:fldCharType="separate"/>
          </w:r>
          <w:r w:rsidR="008F1FD6" w:rsidRPr="004B2B6A">
            <w:rPr>
              <w:rFonts w:ascii="Times New Roman" w:hAnsi="Times New Roman" w:cs="Times New Roman"/>
              <w:noProof/>
              <w:sz w:val="24"/>
              <w:vertAlign w:val="superscript"/>
            </w:rPr>
            <w:t xml:space="preserve"> (18)</w:t>
          </w:r>
          <w:r w:rsidR="008D3A0A" w:rsidRPr="004B2B6A">
            <w:rPr>
              <w:rFonts w:ascii="Times New Roman" w:hAnsi="Times New Roman" w:cs="Times New Roman"/>
              <w:sz w:val="24"/>
              <w:vertAlign w:val="superscript"/>
            </w:rPr>
            <w:fldChar w:fldCharType="end"/>
          </w:r>
        </w:sdtContent>
      </w:sdt>
      <w:r w:rsidR="009A1E23">
        <w:rPr>
          <w:rFonts w:ascii="Times New Roman" w:hAnsi="Times New Roman" w:cs="Times New Roman"/>
          <w:sz w:val="24"/>
        </w:rPr>
        <w:t>.</w:t>
      </w:r>
    </w:p>
    <w:p w:rsidR="00A31823" w:rsidRDefault="00CF14CC" w:rsidP="00CF14CC">
      <w:pPr>
        <w:spacing w:after="0" w:line="360" w:lineRule="auto"/>
        <w:ind w:right="-1"/>
        <w:jc w:val="both"/>
        <w:rPr>
          <w:rFonts w:ascii="Times New Roman" w:hAnsi="Times New Roman" w:cs="Times New Roman"/>
          <w:sz w:val="24"/>
          <w:szCs w:val="24"/>
        </w:rPr>
      </w:pPr>
      <w:r w:rsidRPr="00010EDF">
        <w:rPr>
          <w:rFonts w:ascii="Times New Roman" w:hAnsi="Times New Roman" w:cs="Times New Roman"/>
          <w:sz w:val="28"/>
          <w:szCs w:val="24"/>
        </w:rPr>
        <w:tab/>
      </w:r>
      <w:r w:rsidR="001D262E">
        <w:rPr>
          <w:rFonts w:ascii="Times New Roman" w:hAnsi="Times New Roman" w:cs="Times New Roman"/>
          <w:sz w:val="24"/>
          <w:szCs w:val="24"/>
        </w:rPr>
        <w:t>Contudo, o</w:t>
      </w:r>
      <w:r w:rsidRPr="00010EDF">
        <w:rPr>
          <w:rFonts w:ascii="Times New Roman" w:hAnsi="Times New Roman" w:cs="Times New Roman"/>
          <w:sz w:val="24"/>
          <w:szCs w:val="24"/>
        </w:rPr>
        <w:t xml:space="preserve">s </w:t>
      </w:r>
      <w:r w:rsidR="00E20A2B" w:rsidRPr="00010EDF">
        <w:rPr>
          <w:rFonts w:ascii="Times New Roman" w:hAnsi="Times New Roman" w:cs="Times New Roman"/>
          <w:sz w:val="24"/>
          <w:szCs w:val="24"/>
        </w:rPr>
        <w:t>problemas</w:t>
      </w:r>
      <w:r w:rsidRPr="00010EDF">
        <w:rPr>
          <w:rFonts w:ascii="Times New Roman" w:hAnsi="Times New Roman" w:cs="Times New Roman"/>
          <w:sz w:val="24"/>
          <w:szCs w:val="24"/>
        </w:rPr>
        <w:t xml:space="preserve"> neurológicos são bastante comuns correlacionados aos problemas psiquiátricos, especialmente a depressão e a ansiedade</w:t>
      </w:r>
      <w:sdt>
        <w:sdtPr>
          <w:rPr>
            <w:rFonts w:ascii="Times New Roman" w:hAnsi="Times New Roman" w:cs="Times New Roman"/>
            <w:sz w:val="24"/>
            <w:szCs w:val="24"/>
            <w:vertAlign w:val="superscript"/>
          </w:rPr>
          <w:id w:val="-577831521"/>
          <w:citation/>
        </w:sdtPr>
        <w:sdtEndPr/>
        <w:sdtContent>
          <w:r w:rsidR="008D3A0A" w:rsidRPr="004B2B6A">
            <w:rPr>
              <w:rFonts w:ascii="Times New Roman" w:hAnsi="Times New Roman" w:cs="Times New Roman"/>
              <w:sz w:val="24"/>
              <w:szCs w:val="24"/>
              <w:vertAlign w:val="superscript"/>
            </w:rPr>
            <w:fldChar w:fldCharType="begin"/>
          </w:r>
          <w:r w:rsidR="006C1C2C" w:rsidRPr="004B2B6A">
            <w:rPr>
              <w:rFonts w:ascii="Times New Roman" w:hAnsi="Times New Roman" w:cs="Times New Roman"/>
              <w:sz w:val="24"/>
              <w:szCs w:val="24"/>
              <w:vertAlign w:val="superscript"/>
            </w:rPr>
            <w:instrText>CITATION Che05 \l 1046  \m FER00</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(1,11)</w:t>
          </w:r>
          <w:r w:rsidR="008D3A0A" w:rsidRPr="004B2B6A">
            <w:rPr>
              <w:rFonts w:ascii="Times New Roman" w:hAnsi="Times New Roman" w:cs="Times New Roman"/>
              <w:sz w:val="24"/>
              <w:szCs w:val="24"/>
              <w:vertAlign w:val="superscript"/>
            </w:rPr>
            <w:fldChar w:fldCharType="end"/>
          </w:r>
        </w:sdtContent>
      </w:sdt>
      <w:r w:rsidRPr="00010EDF">
        <w:rPr>
          <w:rFonts w:ascii="Times New Roman" w:hAnsi="Times New Roman" w:cs="Times New Roman"/>
          <w:sz w:val="24"/>
          <w:szCs w:val="24"/>
        </w:rPr>
        <w:t>. Tendo em vista as áreas cerebrais que são diretamente af</w:t>
      </w:r>
      <w:r w:rsidR="00F079D3">
        <w:rPr>
          <w:rFonts w:ascii="Times New Roman" w:hAnsi="Times New Roman" w:cs="Times New Roman"/>
          <w:sz w:val="24"/>
          <w:szCs w:val="24"/>
        </w:rPr>
        <w:t>etadas e estão relacionadas às manifestações afetivas</w:t>
      </w:r>
      <w:r w:rsidRPr="00010EDF">
        <w:rPr>
          <w:rFonts w:ascii="Times New Roman" w:hAnsi="Times New Roman" w:cs="Times New Roman"/>
          <w:sz w:val="24"/>
          <w:szCs w:val="24"/>
        </w:rPr>
        <w:t>, e as consequências psicossociais por elas causadas</w:t>
      </w:r>
      <w:r w:rsidR="001D262E">
        <w:rPr>
          <w:rFonts w:ascii="Times New Roman" w:hAnsi="Times New Roman" w:cs="Times New Roman"/>
          <w:sz w:val="24"/>
          <w:szCs w:val="24"/>
        </w:rPr>
        <w:t>, o</w:t>
      </w:r>
      <w:r w:rsidR="00706F28">
        <w:rPr>
          <w:rFonts w:ascii="Times New Roman" w:hAnsi="Times New Roman" w:cs="Times New Roman"/>
          <w:sz w:val="24"/>
          <w:szCs w:val="24"/>
        </w:rPr>
        <w:t>s</w:t>
      </w:r>
      <w:r w:rsidR="001D262E">
        <w:rPr>
          <w:rFonts w:ascii="Times New Roman" w:hAnsi="Times New Roman" w:cs="Times New Roman"/>
          <w:sz w:val="24"/>
          <w:szCs w:val="24"/>
        </w:rPr>
        <w:t xml:space="preserve"> objetivo</w:t>
      </w:r>
      <w:r w:rsidR="00706F28">
        <w:rPr>
          <w:rFonts w:ascii="Times New Roman" w:hAnsi="Times New Roman" w:cs="Times New Roman"/>
          <w:sz w:val="24"/>
          <w:szCs w:val="24"/>
        </w:rPr>
        <w:t>s desse estudo são:</w:t>
      </w:r>
      <w:r w:rsidR="00EB7D01">
        <w:rPr>
          <w:rFonts w:ascii="Times New Roman" w:hAnsi="Times New Roman" w:cs="Times New Roman"/>
          <w:sz w:val="24"/>
          <w:szCs w:val="24"/>
        </w:rPr>
        <w:t xml:space="preserve"> </w:t>
      </w:r>
      <w:r w:rsidR="00706F28">
        <w:rPr>
          <w:rFonts w:ascii="Times New Roman" w:hAnsi="Times New Roman" w:cs="Times New Roman"/>
          <w:sz w:val="24"/>
          <w:szCs w:val="24"/>
        </w:rPr>
        <w:t>explorar a associação entre os sintomas depressivos ou ansiosos e presença de sintomas, diagn</w:t>
      </w:r>
      <w:r w:rsidR="00406C12">
        <w:rPr>
          <w:rFonts w:ascii="Times New Roman" w:hAnsi="Times New Roman" w:cs="Times New Roman"/>
          <w:sz w:val="24"/>
          <w:szCs w:val="24"/>
        </w:rPr>
        <w:t>ósticos e sequelas</w:t>
      </w:r>
      <w:r w:rsidR="00951DBB">
        <w:rPr>
          <w:rFonts w:ascii="Times New Roman" w:hAnsi="Times New Roman" w:cs="Times New Roman"/>
          <w:sz w:val="24"/>
          <w:szCs w:val="24"/>
        </w:rPr>
        <w:t xml:space="preserve"> de lesões</w:t>
      </w:r>
      <w:r w:rsidR="00406C12">
        <w:rPr>
          <w:rFonts w:ascii="Times New Roman" w:hAnsi="Times New Roman" w:cs="Times New Roman"/>
          <w:sz w:val="24"/>
          <w:szCs w:val="24"/>
        </w:rPr>
        <w:t xml:space="preserve"> neurológicas; e </w:t>
      </w:r>
      <w:r w:rsidR="00406C12">
        <w:rPr>
          <w:rFonts w:ascii="Times New Roman" w:hAnsi="Times New Roman" w:cs="Times New Roman"/>
          <w:sz w:val="24"/>
          <w:szCs w:val="23"/>
          <w:shd w:val="clear" w:color="auto" w:fill="FFFFFF"/>
        </w:rPr>
        <w:t>comparar a média de idade</w:t>
      </w:r>
      <w:r w:rsidR="00706F28">
        <w:rPr>
          <w:rFonts w:ascii="Times New Roman" w:hAnsi="Times New Roman" w:cs="Times New Roman"/>
          <w:sz w:val="24"/>
          <w:szCs w:val="23"/>
          <w:shd w:val="clear" w:color="auto" w:fill="FFFFFF"/>
        </w:rPr>
        <w:t xml:space="preserve"> de indivíduos com sintomas depressivos ou ansiosos</w:t>
      </w:r>
      <w:r w:rsidR="00286A25">
        <w:rPr>
          <w:rFonts w:ascii="Times New Roman" w:hAnsi="Times New Roman" w:cs="Times New Roman"/>
          <w:sz w:val="24"/>
          <w:szCs w:val="24"/>
        </w:rPr>
        <w:t xml:space="preserve">. Além disso, </w:t>
      </w:r>
      <w:r w:rsidR="00951DBB">
        <w:rPr>
          <w:rFonts w:ascii="Times New Roman" w:hAnsi="Times New Roman" w:cs="Times New Roman"/>
          <w:sz w:val="24"/>
          <w:szCs w:val="24"/>
        </w:rPr>
        <w:t>justifica-se por</w:t>
      </w:r>
      <w:r w:rsidRPr="00010EDF">
        <w:rPr>
          <w:rFonts w:ascii="Times New Roman" w:hAnsi="Times New Roman" w:cs="Times New Roman"/>
          <w:sz w:val="24"/>
          <w:szCs w:val="24"/>
        </w:rPr>
        <w:t xml:space="preserve"> trazer, como benefício direto, o conhecimento, que será obtido a </w:t>
      </w:r>
      <w:r w:rsidRPr="00010EDF">
        <w:rPr>
          <w:rFonts w:ascii="Times New Roman" w:hAnsi="Times New Roman" w:cs="Times New Roman"/>
          <w:sz w:val="24"/>
          <w:szCs w:val="24"/>
        </w:rPr>
        <w:lastRenderedPageBreak/>
        <w:t>partir dessa pesquisa, em relação aos sintomas psiquiátricos assoc</w:t>
      </w:r>
      <w:r w:rsidR="001208CD" w:rsidRPr="00010EDF">
        <w:rPr>
          <w:rFonts w:ascii="Times New Roman" w:hAnsi="Times New Roman" w:cs="Times New Roman"/>
          <w:sz w:val="24"/>
          <w:szCs w:val="24"/>
        </w:rPr>
        <w:t>iados às condições neurológicas, contribuindo para o tratamento destas.</w:t>
      </w:r>
    </w:p>
    <w:p w:rsidR="00E97F3A" w:rsidRDefault="00E97F3A" w:rsidP="00CF14CC">
      <w:pPr>
        <w:spacing w:after="0" w:line="360" w:lineRule="auto"/>
        <w:ind w:right="-1"/>
        <w:jc w:val="both"/>
        <w:rPr>
          <w:rFonts w:ascii="Times New Roman" w:hAnsi="Times New Roman" w:cs="Times New Roman"/>
          <w:sz w:val="24"/>
          <w:szCs w:val="24"/>
        </w:rPr>
      </w:pPr>
    </w:p>
    <w:p w:rsidR="00396D63" w:rsidRPr="007D3AC7" w:rsidRDefault="003B5821" w:rsidP="007D3AC7">
      <w:pPr>
        <w:pStyle w:val="Ttulo1"/>
      </w:pPr>
      <w:bookmarkStart w:id="2" w:name="_Toc497101411"/>
      <w:r w:rsidRPr="007D3AC7">
        <w:t xml:space="preserve"> </w:t>
      </w:r>
      <w:r w:rsidRPr="007D3AC7">
        <w:rPr>
          <w:rStyle w:val="Ttulo1Char"/>
          <w:b/>
          <w:bCs/>
        </w:rPr>
        <w:t>METODOL</w:t>
      </w:r>
      <w:r w:rsidR="0071112A" w:rsidRPr="007D3AC7">
        <w:rPr>
          <w:rStyle w:val="Ttulo1Char"/>
          <w:b/>
          <w:bCs/>
        </w:rPr>
        <w:t>O</w:t>
      </w:r>
      <w:r w:rsidRPr="007D3AC7">
        <w:rPr>
          <w:rStyle w:val="Ttulo1Char"/>
          <w:b/>
          <w:bCs/>
        </w:rPr>
        <w:t>GIA</w:t>
      </w:r>
      <w:bookmarkEnd w:id="2"/>
    </w:p>
    <w:p w:rsidR="0064506F" w:rsidRPr="00046CC7" w:rsidRDefault="0064506F" w:rsidP="001E7A33">
      <w:pPr>
        <w:spacing w:after="0" w:line="360" w:lineRule="auto"/>
        <w:ind w:right="-1"/>
        <w:jc w:val="both"/>
        <w:rPr>
          <w:rFonts w:ascii="Arial" w:hAnsi="Arial" w:cs="Arial"/>
          <w:sz w:val="24"/>
          <w:szCs w:val="24"/>
        </w:rPr>
      </w:pPr>
    </w:p>
    <w:p w:rsidR="0064506F" w:rsidRPr="0049045C" w:rsidRDefault="0064506F" w:rsidP="00295FA1">
      <w:pPr>
        <w:spacing w:after="0" w:line="360" w:lineRule="auto"/>
        <w:ind w:right="-1" w:firstLine="708"/>
        <w:jc w:val="both"/>
        <w:rPr>
          <w:rFonts w:cs="Times New Roman"/>
          <w:sz w:val="24"/>
          <w:szCs w:val="24"/>
        </w:rPr>
      </w:pPr>
      <w:r>
        <w:rPr>
          <w:rFonts w:ascii="Times New Roman" w:hAnsi="Times New Roman" w:cs="Times New Roman"/>
          <w:sz w:val="24"/>
          <w:szCs w:val="24"/>
        </w:rPr>
        <w:t>Trata-se de um e</w:t>
      </w:r>
      <w:r w:rsidR="0005497C" w:rsidRPr="0064506F">
        <w:rPr>
          <w:rFonts w:ascii="Times New Roman" w:hAnsi="Times New Roman" w:cs="Times New Roman"/>
          <w:sz w:val="24"/>
          <w:szCs w:val="24"/>
        </w:rPr>
        <w:t>studo</w:t>
      </w:r>
      <w:r w:rsidR="0004399C" w:rsidRPr="0064506F">
        <w:rPr>
          <w:rFonts w:ascii="Times New Roman" w:hAnsi="Times New Roman" w:cs="Times New Roman"/>
          <w:sz w:val="24"/>
          <w:szCs w:val="24"/>
        </w:rPr>
        <w:t xml:space="preserve"> </w:t>
      </w:r>
      <w:r w:rsidR="00AB3C37" w:rsidRPr="0064506F">
        <w:rPr>
          <w:rFonts w:ascii="Times New Roman" w:hAnsi="Times New Roman" w:cs="Times New Roman"/>
          <w:sz w:val="24"/>
          <w:szCs w:val="24"/>
        </w:rPr>
        <w:t xml:space="preserve">de </w:t>
      </w:r>
      <w:r w:rsidR="00D83EF5" w:rsidRPr="0064506F">
        <w:rPr>
          <w:rFonts w:ascii="Times New Roman" w:hAnsi="Times New Roman" w:cs="Times New Roman"/>
          <w:sz w:val="24"/>
          <w:szCs w:val="24"/>
        </w:rPr>
        <w:t xml:space="preserve">corte transversal, </w:t>
      </w:r>
      <w:r w:rsidR="0004399C" w:rsidRPr="0064506F">
        <w:rPr>
          <w:rFonts w:ascii="Times New Roman" w:hAnsi="Times New Roman" w:cs="Times New Roman"/>
          <w:sz w:val="24"/>
          <w:szCs w:val="24"/>
        </w:rPr>
        <w:t>com amostra de conveniência</w:t>
      </w:r>
      <w:r w:rsidR="00EB199B">
        <w:rPr>
          <w:rFonts w:ascii="Times New Roman" w:hAnsi="Times New Roman" w:cs="Times New Roman"/>
          <w:sz w:val="24"/>
          <w:szCs w:val="24"/>
        </w:rPr>
        <w:t>, para estimar a frequência de sintomas depressivos e ansiosos em pacientes neurológicos.</w:t>
      </w:r>
      <w:r w:rsidR="00295FA1">
        <w:rPr>
          <w:rFonts w:ascii="Times New Roman" w:hAnsi="Times New Roman" w:cs="Times New Roman"/>
          <w:sz w:val="24"/>
          <w:szCs w:val="24"/>
        </w:rPr>
        <w:t xml:space="preserve"> </w:t>
      </w:r>
      <w:r w:rsidR="00E13852" w:rsidRPr="0064506F">
        <w:rPr>
          <w:rFonts w:ascii="Times New Roman" w:hAnsi="Times New Roman" w:cs="Times New Roman"/>
          <w:sz w:val="24"/>
          <w:szCs w:val="24"/>
        </w:rPr>
        <w:t xml:space="preserve">Este estudo </w:t>
      </w:r>
      <w:r>
        <w:rPr>
          <w:rFonts w:ascii="Times New Roman" w:hAnsi="Times New Roman" w:cs="Times New Roman"/>
          <w:sz w:val="24"/>
          <w:szCs w:val="24"/>
        </w:rPr>
        <w:t>foi</w:t>
      </w:r>
      <w:r w:rsidR="00E13852" w:rsidRPr="0064506F">
        <w:rPr>
          <w:rFonts w:ascii="Times New Roman" w:hAnsi="Times New Roman" w:cs="Times New Roman"/>
          <w:sz w:val="24"/>
          <w:szCs w:val="24"/>
        </w:rPr>
        <w:t xml:space="preserve"> realizado na Fundação de Neurologia e Neurocirurgia – Instituto do Cérebro, loc</w:t>
      </w:r>
      <w:r w:rsidR="00372486">
        <w:rPr>
          <w:rFonts w:ascii="Times New Roman" w:hAnsi="Times New Roman" w:cs="Times New Roman"/>
          <w:sz w:val="24"/>
          <w:szCs w:val="24"/>
        </w:rPr>
        <w:t xml:space="preserve">alizada na cidade de Salvador. </w:t>
      </w:r>
      <w:r w:rsidR="00E13852" w:rsidRPr="0064506F">
        <w:rPr>
          <w:rFonts w:ascii="Times New Roman" w:hAnsi="Times New Roman" w:cs="Times New Roman"/>
          <w:sz w:val="24"/>
          <w:szCs w:val="24"/>
        </w:rPr>
        <w:t>A Fundação foi formada com o intuito de criar um centro integrado para o estudo e tratamento dos distúrbios do sistema nervoso e oferece serviços de atendimento de consultório nas especialidades de neurolog</w:t>
      </w:r>
      <w:r w:rsidR="00372486">
        <w:rPr>
          <w:rFonts w:ascii="Times New Roman" w:hAnsi="Times New Roman" w:cs="Times New Roman"/>
          <w:sz w:val="24"/>
          <w:szCs w:val="24"/>
        </w:rPr>
        <w:t>ia, neurocirurgia e psiquiatria</w:t>
      </w:r>
      <w:r w:rsidR="00295FA1">
        <w:rPr>
          <w:rFonts w:ascii="Times New Roman" w:hAnsi="Times New Roman" w:cs="Times New Roman"/>
          <w:sz w:val="24"/>
          <w:szCs w:val="24"/>
        </w:rPr>
        <w:t xml:space="preserve">. Critérios de inclusão e exclusão </w:t>
      </w:r>
      <w:r w:rsidR="009C781A">
        <w:rPr>
          <w:rFonts w:ascii="Times New Roman" w:hAnsi="Times New Roman" w:cs="Times New Roman"/>
          <w:sz w:val="24"/>
          <w:szCs w:val="24"/>
        </w:rPr>
        <w:t>F</w:t>
      </w:r>
      <w:r w:rsidR="0049045C">
        <w:rPr>
          <w:rFonts w:ascii="Times New Roman" w:hAnsi="Times New Roman" w:cs="Times New Roman"/>
          <w:sz w:val="24"/>
          <w:szCs w:val="24"/>
        </w:rPr>
        <w:t>oram</w:t>
      </w:r>
      <w:r w:rsidR="0053135F" w:rsidRPr="0064506F">
        <w:rPr>
          <w:rFonts w:ascii="Times New Roman" w:hAnsi="Times New Roman" w:cs="Times New Roman"/>
          <w:sz w:val="24"/>
          <w:szCs w:val="24"/>
        </w:rPr>
        <w:t xml:space="preserve"> incluídos pacientes maiores de 18 anos, de ambos os sexos, com sintomas </w:t>
      </w:r>
      <w:r w:rsidR="00954F0B" w:rsidRPr="0064506F">
        <w:rPr>
          <w:rFonts w:ascii="Times New Roman" w:hAnsi="Times New Roman" w:cs="Times New Roman"/>
          <w:sz w:val="24"/>
          <w:szCs w:val="24"/>
        </w:rPr>
        <w:t>como cefaleia, tonturas, desmaios</w:t>
      </w:r>
      <w:r w:rsidR="00E23F93" w:rsidRPr="0064506F">
        <w:rPr>
          <w:rFonts w:ascii="Times New Roman" w:hAnsi="Times New Roman" w:cs="Times New Roman"/>
          <w:sz w:val="24"/>
          <w:szCs w:val="24"/>
        </w:rPr>
        <w:t>, dificuldade com o equilíbrio, tremores, pacientes com</w:t>
      </w:r>
      <w:r w:rsidR="00954F0B" w:rsidRPr="0064506F">
        <w:rPr>
          <w:rFonts w:ascii="Times New Roman" w:hAnsi="Times New Roman" w:cs="Times New Roman"/>
          <w:sz w:val="24"/>
          <w:szCs w:val="24"/>
        </w:rPr>
        <w:t xml:space="preserve"> </w:t>
      </w:r>
      <w:r w:rsidR="0053135F" w:rsidRPr="0064506F">
        <w:rPr>
          <w:rFonts w:ascii="Times New Roman" w:hAnsi="Times New Roman" w:cs="Times New Roman"/>
          <w:sz w:val="24"/>
          <w:szCs w:val="24"/>
        </w:rPr>
        <w:t xml:space="preserve">diagnóstico </w:t>
      </w:r>
      <w:r w:rsidR="00954F0B" w:rsidRPr="0064506F">
        <w:rPr>
          <w:rFonts w:ascii="Times New Roman" w:hAnsi="Times New Roman" w:cs="Times New Roman"/>
          <w:sz w:val="24"/>
          <w:szCs w:val="24"/>
        </w:rPr>
        <w:t xml:space="preserve">neurológico e </w:t>
      </w:r>
      <w:r w:rsidR="00E23F93" w:rsidRPr="0064506F">
        <w:rPr>
          <w:rFonts w:ascii="Times New Roman" w:hAnsi="Times New Roman" w:cs="Times New Roman"/>
          <w:sz w:val="24"/>
          <w:szCs w:val="24"/>
        </w:rPr>
        <w:t xml:space="preserve">aqueles </w:t>
      </w:r>
      <w:r w:rsidR="00954F0B" w:rsidRPr="0064506F">
        <w:rPr>
          <w:rFonts w:ascii="Times New Roman" w:hAnsi="Times New Roman" w:cs="Times New Roman"/>
          <w:sz w:val="24"/>
          <w:szCs w:val="24"/>
        </w:rPr>
        <w:t>com sequelas neurológicas</w:t>
      </w:r>
      <w:r w:rsidR="00046CC7">
        <w:rPr>
          <w:rFonts w:ascii="Times New Roman" w:hAnsi="Times New Roman" w:cs="Times New Roman"/>
          <w:sz w:val="24"/>
          <w:szCs w:val="24"/>
        </w:rPr>
        <w:t xml:space="preserve">. </w:t>
      </w:r>
      <w:r w:rsidR="0049045C">
        <w:rPr>
          <w:rFonts w:ascii="Times New Roman" w:hAnsi="Times New Roman" w:cs="Times New Roman"/>
          <w:sz w:val="24"/>
          <w:szCs w:val="24"/>
        </w:rPr>
        <w:t>Foram</w:t>
      </w:r>
      <w:r w:rsidR="0053135F" w:rsidRPr="0064506F">
        <w:rPr>
          <w:rFonts w:ascii="Times New Roman" w:hAnsi="Times New Roman" w:cs="Times New Roman"/>
          <w:sz w:val="24"/>
          <w:szCs w:val="24"/>
        </w:rPr>
        <w:t xml:space="preserve"> excluídos os pacientes de primeira consulta e aqueles que </w:t>
      </w:r>
      <w:r w:rsidR="00004E48" w:rsidRPr="0064506F">
        <w:rPr>
          <w:rFonts w:ascii="Times New Roman" w:hAnsi="Times New Roman" w:cs="Times New Roman"/>
          <w:sz w:val="24"/>
          <w:szCs w:val="24"/>
        </w:rPr>
        <w:t xml:space="preserve">já </w:t>
      </w:r>
      <w:r w:rsidR="0049045C">
        <w:rPr>
          <w:rFonts w:ascii="Times New Roman" w:hAnsi="Times New Roman" w:cs="Times New Roman"/>
          <w:sz w:val="24"/>
          <w:szCs w:val="24"/>
        </w:rPr>
        <w:t>tinham</w:t>
      </w:r>
      <w:r>
        <w:rPr>
          <w:rFonts w:ascii="Times New Roman" w:hAnsi="Times New Roman" w:cs="Times New Roman"/>
          <w:sz w:val="24"/>
          <w:szCs w:val="24"/>
        </w:rPr>
        <w:t xml:space="preserve"> diagnóstico prévio de depressão e ansiedade</w:t>
      </w:r>
      <w:r w:rsidR="00706F28">
        <w:rPr>
          <w:rFonts w:ascii="Times New Roman" w:hAnsi="Times New Roman" w:cs="Times New Roman"/>
          <w:sz w:val="24"/>
          <w:szCs w:val="24"/>
        </w:rPr>
        <w:t xml:space="preserve">, já que os pacientes de primeira consulta ainda não tem diagnóstico neurológico e </w:t>
      </w:r>
      <w:r w:rsidR="0049045C">
        <w:rPr>
          <w:rFonts w:ascii="Times New Roman" w:hAnsi="Times New Roman" w:cs="Times New Roman"/>
          <w:sz w:val="24"/>
          <w:szCs w:val="24"/>
        </w:rPr>
        <w:t>o</w:t>
      </w:r>
      <w:r w:rsidR="00706F28">
        <w:rPr>
          <w:rFonts w:ascii="Times New Roman" w:hAnsi="Times New Roman" w:cs="Times New Roman"/>
          <w:sz w:val="24"/>
          <w:szCs w:val="24"/>
        </w:rPr>
        <w:t xml:space="preserve"> diagnóstico prévi</w:t>
      </w:r>
      <w:r w:rsidR="00BE5963">
        <w:rPr>
          <w:rFonts w:ascii="Times New Roman" w:hAnsi="Times New Roman" w:cs="Times New Roman"/>
          <w:sz w:val="24"/>
          <w:szCs w:val="24"/>
        </w:rPr>
        <w:t>o de depressão e ansiedade pode não estar relacionado</w:t>
      </w:r>
      <w:r w:rsidR="00706F28">
        <w:rPr>
          <w:rFonts w:ascii="Times New Roman" w:hAnsi="Times New Roman" w:cs="Times New Roman"/>
          <w:sz w:val="24"/>
          <w:szCs w:val="24"/>
        </w:rPr>
        <w:t xml:space="preserve"> a problemas neurológicos.</w:t>
      </w:r>
      <w:r w:rsidR="0053135F" w:rsidRPr="0064506F">
        <w:rPr>
          <w:rFonts w:ascii="Times New Roman" w:hAnsi="Times New Roman" w:cs="Times New Roman"/>
          <w:sz w:val="24"/>
          <w:szCs w:val="24"/>
        </w:rPr>
        <w:t xml:space="preserve"> </w:t>
      </w:r>
      <w:r w:rsidR="00046CC7">
        <w:rPr>
          <w:rFonts w:ascii="Times New Roman" w:hAnsi="Times New Roman" w:cs="Times New Roman"/>
          <w:sz w:val="24"/>
          <w:szCs w:val="24"/>
        </w:rPr>
        <w:t>A abordagem inicial aos participantes foi</w:t>
      </w:r>
      <w:r w:rsidR="00E13852" w:rsidRPr="0064506F">
        <w:rPr>
          <w:rFonts w:ascii="Times New Roman" w:hAnsi="Times New Roman" w:cs="Times New Roman"/>
          <w:sz w:val="24"/>
          <w:szCs w:val="24"/>
        </w:rPr>
        <w:t xml:space="preserve"> em sala de espera, </w:t>
      </w:r>
      <w:r w:rsidR="00046CC7">
        <w:rPr>
          <w:rFonts w:ascii="Times New Roman" w:hAnsi="Times New Roman" w:cs="Times New Roman"/>
          <w:sz w:val="24"/>
          <w:szCs w:val="24"/>
        </w:rPr>
        <w:t>e</w:t>
      </w:r>
      <w:r w:rsidR="00E13852" w:rsidRPr="0064506F">
        <w:rPr>
          <w:rFonts w:ascii="Times New Roman" w:hAnsi="Times New Roman" w:cs="Times New Roman"/>
          <w:sz w:val="24"/>
          <w:szCs w:val="24"/>
        </w:rPr>
        <w:t xml:space="preserve"> a coleta de d</w:t>
      </w:r>
      <w:r w:rsidR="00E20FC5">
        <w:rPr>
          <w:rFonts w:ascii="Times New Roman" w:hAnsi="Times New Roman" w:cs="Times New Roman"/>
          <w:sz w:val="24"/>
          <w:szCs w:val="24"/>
        </w:rPr>
        <w:t>ados</w:t>
      </w:r>
      <w:r w:rsidR="00E13852" w:rsidRPr="0064506F">
        <w:rPr>
          <w:rFonts w:ascii="Times New Roman" w:hAnsi="Times New Roman" w:cs="Times New Roman"/>
          <w:sz w:val="24"/>
          <w:szCs w:val="24"/>
        </w:rPr>
        <w:t xml:space="preserve"> feita</w:t>
      </w:r>
      <w:r w:rsidR="00046CC7">
        <w:rPr>
          <w:rFonts w:ascii="Times New Roman" w:hAnsi="Times New Roman" w:cs="Times New Roman"/>
          <w:sz w:val="24"/>
          <w:szCs w:val="24"/>
        </w:rPr>
        <w:t>,</w:t>
      </w:r>
      <w:r w:rsidR="00E13852" w:rsidRPr="0064506F">
        <w:rPr>
          <w:rFonts w:ascii="Times New Roman" w:hAnsi="Times New Roman" w:cs="Times New Roman"/>
          <w:sz w:val="24"/>
          <w:szCs w:val="24"/>
        </w:rPr>
        <w:t xml:space="preserve"> p</w:t>
      </w:r>
      <w:r w:rsidR="00954F0B" w:rsidRPr="0064506F">
        <w:rPr>
          <w:rFonts w:ascii="Times New Roman" w:hAnsi="Times New Roman" w:cs="Times New Roman"/>
          <w:sz w:val="24"/>
          <w:szCs w:val="24"/>
        </w:rPr>
        <w:t xml:space="preserve">osteriormente, em </w:t>
      </w:r>
      <w:r w:rsidR="00046CC7">
        <w:rPr>
          <w:rFonts w:ascii="Times New Roman" w:hAnsi="Times New Roman" w:cs="Times New Roman"/>
          <w:sz w:val="24"/>
          <w:szCs w:val="24"/>
        </w:rPr>
        <w:t xml:space="preserve">uma </w:t>
      </w:r>
      <w:r w:rsidR="00954F0B" w:rsidRPr="0064506F">
        <w:rPr>
          <w:rFonts w:ascii="Times New Roman" w:hAnsi="Times New Roman" w:cs="Times New Roman"/>
          <w:sz w:val="24"/>
          <w:szCs w:val="24"/>
        </w:rPr>
        <w:t>sala reservada</w:t>
      </w:r>
      <w:r w:rsidR="00E13852" w:rsidRPr="0064506F">
        <w:rPr>
          <w:rFonts w:ascii="Times New Roman" w:hAnsi="Times New Roman" w:cs="Times New Roman"/>
          <w:sz w:val="24"/>
          <w:szCs w:val="24"/>
        </w:rPr>
        <w:t>, respeita</w:t>
      </w:r>
      <w:r w:rsidR="005136C3">
        <w:rPr>
          <w:rFonts w:ascii="Times New Roman" w:hAnsi="Times New Roman" w:cs="Times New Roman"/>
          <w:sz w:val="24"/>
          <w:szCs w:val="24"/>
        </w:rPr>
        <w:t>ndo o sigilo e privacidade. Foi</w:t>
      </w:r>
      <w:r w:rsidR="00E13852" w:rsidRPr="0064506F">
        <w:rPr>
          <w:rFonts w:ascii="Times New Roman" w:hAnsi="Times New Roman" w:cs="Times New Roman"/>
          <w:sz w:val="24"/>
          <w:szCs w:val="24"/>
        </w:rPr>
        <w:t xml:space="preserve"> aplicado um</w:t>
      </w:r>
      <w:r w:rsidR="00295FA1">
        <w:rPr>
          <w:rFonts w:ascii="Times New Roman" w:hAnsi="Times New Roman" w:cs="Times New Roman"/>
          <w:sz w:val="24"/>
          <w:szCs w:val="24"/>
        </w:rPr>
        <w:t xml:space="preserve"> questionário </w:t>
      </w:r>
      <w:proofErr w:type="spellStart"/>
      <w:r w:rsidR="00295FA1">
        <w:rPr>
          <w:rFonts w:ascii="Times New Roman" w:hAnsi="Times New Roman" w:cs="Times New Roman"/>
          <w:sz w:val="24"/>
          <w:szCs w:val="24"/>
        </w:rPr>
        <w:t>sociodemográfico</w:t>
      </w:r>
      <w:proofErr w:type="spellEnd"/>
      <w:r w:rsidR="00295FA1">
        <w:rPr>
          <w:rFonts w:ascii="Times New Roman" w:hAnsi="Times New Roman" w:cs="Times New Roman"/>
          <w:sz w:val="24"/>
          <w:szCs w:val="24"/>
        </w:rPr>
        <w:t xml:space="preserve"> </w:t>
      </w:r>
      <w:r w:rsidR="00E13852" w:rsidRPr="0064506F">
        <w:rPr>
          <w:rFonts w:ascii="Times New Roman" w:hAnsi="Times New Roman" w:cs="Times New Roman"/>
          <w:sz w:val="24"/>
          <w:szCs w:val="24"/>
        </w:rPr>
        <w:t>e a Es</w:t>
      </w:r>
      <w:r w:rsidR="00BF06A9" w:rsidRPr="0064506F">
        <w:rPr>
          <w:rFonts w:ascii="Times New Roman" w:hAnsi="Times New Roman" w:cs="Times New Roman"/>
          <w:sz w:val="24"/>
          <w:szCs w:val="24"/>
        </w:rPr>
        <w:t>cala Hospitalar de Ansiedade e D</w:t>
      </w:r>
      <w:r w:rsidR="00295FA1">
        <w:rPr>
          <w:rFonts w:ascii="Times New Roman" w:hAnsi="Times New Roman" w:cs="Times New Roman"/>
          <w:sz w:val="24"/>
          <w:szCs w:val="24"/>
        </w:rPr>
        <w:t>epressão</w:t>
      </w:r>
      <w:r w:rsidR="00E13852" w:rsidRPr="0064506F">
        <w:rPr>
          <w:rFonts w:ascii="Times New Roman" w:hAnsi="Times New Roman" w:cs="Times New Roman"/>
          <w:sz w:val="24"/>
          <w:szCs w:val="24"/>
        </w:rPr>
        <w:t xml:space="preserve">. A Escala Hospitalar </w:t>
      </w:r>
      <w:r w:rsidR="004A288E" w:rsidRPr="0064506F">
        <w:rPr>
          <w:rFonts w:ascii="Times New Roman" w:hAnsi="Times New Roman" w:cs="Times New Roman"/>
          <w:sz w:val="24"/>
          <w:szCs w:val="24"/>
        </w:rPr>
        <w:t>de Ansiedade e Depressão (HADS)</w:t>
      </w:r>
      <w:sdt>
        <w:sdtPr>
          <w:rPr>
            <w:rFonts w:ascii="Times New Roman" w:hAnsi="Times New Roman" w:cs="Times New Roman"/>
            <w:sz w:val="24"/>
            <w:szCs w:val="24"/>
            <w:vertAlign w:val="superscript"/>
          </w:rPr>
          <w:id w:val="1328327259"/>
          <w:citation/>
        </w:sdtPr>
        <w:sdtEndPr/>
        <w:sdtContent>
          <w:r w:rsidR="008D3A0A" w:rsidRPr="004B2B6A">
            <w:rPr>
              <w:rFonts w:ascii="Times New Roman" w:hAnsi="Times New Roman" w:cs="Times New Roman"/>
              <w:sz w:val="24"/>
              <w:szCs w:val="24"/>
              <w:vertAlign w:val="superscript"/>
            </w:rPr>
            <w:fldChar w:fldCharType="begin"/>
          </w:r>
          <w:r w:rsidR="00BC30A8" w:rsidRPr="004B2B6A">
            <w:rPr>
              <w:rFonts w:ascii="Times New Roman" w:hAnsi="Times New Roman" w:cs="Times New Roman"/>
              <w:sz w:val="24"/>
              <w:szCs w:val="24"/>
              <w:vertAlign w:val="superscript"/>
            </w:rPr>
            <w:instrText xml:space="preserve"> CITATION Mar07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(19)</w:t>
          </w:r>
          <w:r w:rsidR="008D3A0A" w:rsidRPr="004B2B6A">
            <w:rPr>
              <w:rFonts w:ascii="Times New Roman" w:hAnsi="Times New Roman" w:cs="Times New Roman"/>
              <w:sz w:val="24"/>
              <w:szCs w:val="24"/>
              <w:vertAlign w:val="superscript"/>
            </w:rPr>
            <w:fldChar w:fldCharType="end"/>
          </w:r>
        </w:sdtContent>
      </w:sdt>
      <w:r w:rsidR="00E13852" w:rsidRPr="0064506F">
        <w:rPr>
          <w:rFonts w:ascii="Times New Roman" w:hAnsi="Times New Roman" w:cs="Times New Roman"/>
          <w:sz w:val="24"/>
          <w:szCs w:val="24"/>
        </w:rPr>
        <w:t xml:space="preserve"> possui 14 itens, dos quais sete são voltados para avaliação de Ansiedade (HADS-A) e sete para Depressão (HADS-D). Cada um dos itens pode ser pontuado de zero a três, compondo uma pontuação máxima de 21 pontos para cada escala.</w:t>
      </w:r>
      <w:r w:rsidR="00295FA1">
        <w:rPr>
          <w:rFonts w:ascii="Times New Roman" w:hAnsi="Times New Roman" w:cs="Times New Roman"/>
          <w:sz w:val="24"/>
          <w:szCs w:val="24"/>
        </w:rPr>
        <w:t xml:space="preserve"> </w:t>
      </w:r>
    </w:p>
    <w:p w:rsidR="00046CC7" w:rsidRDefault="00A769FE" w:rsidP="004C28A5">
      <w:pPr>
        <w:pStyle w:val="PargrafodaLista"/>
        <w:spacing w:line="360" w:lineRule="auto"/>
        <w:ind w:left="0" w:right="-1"/>
        <w:jc w:val="both"/>
        <w:rPr>
          <w:rFonts w:ascii="Times New Roman" w:hAnsi="Times New Roman" w:cs="Times New Roman"/>
          <w:sz w:val="24"/>
          <w:szCs w:val="24"/>
        </w:rPr>
      </w:pPr>
      <w:r w:rsidRPr="0064506F">
        <w:rPr>
          <w:rFonts w:ascii="Times New Roman" w:hAnsi="Times New Roman" w:cs="Times New Roman"/>
          <w:sz w:val="24"/>
          <w:szCs w:val="24"/>
        </w:rPr>
        <w:tab/>
      </w:r>
    </w:p>
    <w:p w:rsidR="00046CC7" w:rsidRDefault="00046CC7"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95FA1" w:rsidRDefault="00295FA1" w:rsidP="004C28A5">
      <w:pPr>
        <w:pStyle w:val="PargrafodaLista"/>
        <w:spacing w:line="360" w:lineRule="auto"/>
        <w:ind w:left="0" w:right="-1"/>
        <w:jc w:val="both"/>
        <w:rPr>
          <w:rFonts w:ascii="Times New Roman" w:hAnsi="Times New Roman" w:cs="Times New Roman"/>
          <w:sz w:val="24"/>
          <w:szCs w:val="24"/>
        </w:rPr>
      </w:pPr>
    </w:p>
    <w:p w:rsidR="002B1E74" w:rsidRDefault="002B1E74" w:rsidP="004C28A5">
      <w:pPr>
        <w:pStyle w:val="PargrafodaLista"/>
        <w:spacing w:line="360" w:lineRule="auto"/>
        <w:ind w:left="0" w:right="-1"/>
        <w:jc w:val="both"/>
        <w:rPr>
          <w:rFonts w:ascii="Times New Roman" w:hAnsi="Times New Roman" w:cs="Times New Roman"/>
          <w:sz w:val="24"/>
          <w:szCs w:val="24"/>
        </w:rPr>
      </w:pPr>
    </w:p>
    <w:p w:rsidR="002B1E74" w:rsidRDefault="002B1E74" w:rsidP="004C28A5">
      <w:pPr>
        <w:pStyle w:val="PargrafodaLista"/>
        <w:spacing w:line="360" w:lineRule="auto"/>
        <w:ind w:left="0" w:right="-1"/>
        <w:jc w:val="both"/>
        <w:rPr>
          <w:rFonts w:ascii="Times New Roman" w:hAnsi="Times New Roman" w:cs="Times New Roman"/>
          <w:sz w:val="24"/>
          <w:szCs w:val="24"/>
        </w:rPr>
      </w:pPr>
    </w:p>
    <w:p w:rsidR="0049045C" w:rsidRPr="0049045C" w:rsidRDefault="0064506F" w:rsidP="0049045C">
      <w:pPr>
        <w:pStyle w:val="Ttulo1"/>
      </w:pPr>
      <w:bookmarkStart w:id="3" w:name="_Toc497101418"/>
      <w:r w:rsidRPr="007D3AC7">
        <w:t xml:space="preserve"> </w:t>
      </w:r>
      <w:r w:rsidRPr="007D3AC7">
        <w:rPr>
          <w:rStyle w:val="Ttulo1Char"/>
          <w:b/>
          <w:bCs/>
        </w:rPr>
        <w:t>RESULTADOS</w:t>
      </w:r>
      <w:bookmarkEnd w:id="3"/>
    </w:p>
    <w:p w:rsidR="0064506F" w:rsidRPr="00A268E1" w:rsidRDefault="0064506F" w:rsidP="0064506F">
      <w:pPr>
        <w:spacing w:after="0" w:line="360" w:lineRule="auto"/>
        <w:ind w:right="-1"/>
        <w:jc w:val="both"/>
        <w:rPr>
          <w:rFonts w:ascii="Times New Roman" w:hAnsi="Times New Roman" w:cs="Times New Roman"/>
          <w:sz w:val="24"/>
          <w:szCs w:val="24"/>
        </w:rPr>
      </w:pPr>
    </w:p>
    <w:p w:rsidR="007D54CA" w:rsidRDefault="00884F73" w:rsidP="00A268E1">
      <w:pPr>
        <w:spacing w:after="0" w:line="360" w:lineRule="auto"/>
        <w:ind w:right="-1" w:firstLine="709"/>
        <w:jc w:val="both"/>
        <w:rPr>
          <w:rFonts w:ascii="Times New Roman" w:eastAsia="MS Gothic" w:hAnsi="Times New Roman" w:cs="Times New Roman"/>
          <w:color w:val="000000"/>
          <w:sz w:val="24"/>
          <w:szCs w:val="24"/>
        </w:rPr>
      </w:pPr>
      <w:r>
        <w:rPr>
          <w:rFonts w:ascii="Times New Roman" w:hAnsi="Times New Roman" w:cs="Times New Roman"/>
          <w:sz w:val="24"/>
          <w:szCs w:val="24"/>
        </w:rPr>
        <w:t>A amostra do estudo foi comp</w:t>
      </w:r>
      <w:r w:rsidR="00B869E1">
        <w:rPr>
          <w:rFonts w:ascii="Times New Roman" w:hAnsi="Times New Roman" w:cs="Times New Roman"/>
          <w:sz w:val="24"/>
          <w:szCs w:val="24"/>
        </w:rPr>
        <w:t xml:space="preserve">osta por 131 pacientes. </w:t>
      </w:r>
      <w:r w:rsidR="00DD2E16">
        <w:rPr>
          <w:rFonts w:ascii="Times New Roman" w:hAnsi="Times New Roman" w:cs="Times New Roman"/>
          <w:sz w:val="24"/>
          <w:szCs w:val="24"/>
        </w:rPr>
        <w:t>A média e o desvio padrão da idade dos pacientes foram</w:t>
      </w:r>
      <w:r w:rsidR="00B869E1">
        <w:rPr>
          <w:rFonts w:ascii="Times New Roman" w:hAnsi="Times New Roman" w:cs="Times New Roman"/>
          <w:sz w:val="24"/>
          <w:szCs w:val="24"/>
        </w:rPr>
        <w:t xml:space="preserve"> de 47,27</w:t>
      </w:r>
      <w:r>
        <w:rPr>
          <w:rFonts w:ascii="Times New Roman" w:hAnsi="Times New Roman" w:cs="Times New Roman"/>
          <w:sz w:val="24"/>
          <w:szCs w:val="24"/>
        </w:rPr>
        <w:t xml:space="preserve">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w:t>
      </w:r>
      <w:r w:rsidR="00B869E1">
        <w:rPr>
          <w:rFonts w:ascii="Times New Roman" w:eastAsia="MS Gothic" w:hAnsi="Times New Roman" w:cs="Times New Roman"/>
          <w:color w:val="000000"/>
          <w:sz w:val="24"/>
          <w:szCs w:val="24"/>
        </w:rPr>
        <w:t>15,31</w:t>
      </w:r>
      <w:r w:rsidR="00EE00CE">
        <w:rPr>
          <w:rFonts w:ascii="Times New Roman" w:eastAsia="MS Gothic" w:hAnsi="Times New Roman" w:cs="Times New Roman"/>
          <w:color w:val="000000"/>
          <w:sz w:val="24"/>
          <w:szCs w:val="24"/>
        </w:rPr>
        <w:t xml:space="preserve"> respectivamente</w:t>
      </w:r>
      <w:r w:rsidR="00A268E1">
        <w:rPr>
          <w:rFonts w:ascii="Times New Roman" w:eastAsia="MS Gothic" w:hAnsi="Times New Roman" w:cs="Times New Roman"/>
          <w:color w:val="000000"/>
          <w:sz w:val="24"/>
          <w:szCs w:val="24"/>
        </w:rPr>
        <w:t xml:space="preserve">. Predominaram as mulheres com 61,2% (81). </w:t>
      </w:r>
      <w:r w:rsidR="00A268E1" w:rsidRPr="00A268E1">
        <w:rPr>
          <w:rFonts w:ascii="Times New Roman" w:eastAsia="MS Gothic" w:hAnsi="Times New Roman" w:cs="Times New Roman"/>
          <w:color w:val="000000"/>
          <w:sz w:val="24"/>
          <w:szCs w:val="24"/>
        </w:rPr>
        <w:t>Não houve diferença estatisticamente significante d</w:t>
      </w:r>
      <w:r w:rsidR="00A268E1">
        <w:rPr>
          <w:rFonts w:ascii="Times New Roman" w:eastAsia="MS Gothic" w:hAnsi="Times New Roman" w:cs="Times New Roman"/>
          <w:color w:val="000000"/>
          <w:sz w:val="24"/>
          <w:szCs w:val="24"/>
        </w:rPr>
        <w:t xml:space="preserve">a cor </w:t>
      </w:r>
      <w:proofErr w:type="spellStart"/>
      <w:r w:rsidR="00A268E1">
        <w:rPr>
          <w:rFonts w:ascii="Times New Roman" w:eastAsia="MS Gothic" w:hAnsi="Times New Roman" w:cs="Times New Roman"/>
          <w:color w:val="000000"/>
          <w:sz w:val="24"/>
          <w:szCs w:val="24"/>
        </w:rPr>
        <w:t>autorreferida</w:t>
      </w:r>
      <w:proofErr w:type="spellEnd"/>
      <w:r w:rsidR="00A268E1">
        <w:rPr>
          <w:rFonts w:ascii="Times New Roman" w:eastAsia="MS Gothic" w:hAnsi="Times New Roman" w:cs="Times New Roman"/>
          <w:color w:val="000000"/>
          <w:sz w:val="24"/>
          <w:szCs w:val="24"/>
        </w:rPr>
        <w:t xml:space="preserve"> </w:t>
      </w:r>
      <w:r w:rsidR="00A268E1" w:rsidRPr="00A268E1">
        <w:rPr>
          <w:rFonts w:ascii="Times New Roman" w:eastAsia="MS Gothic" w:hAnsi="Times New Roman" w:cs="Times New Roman"/>
          <w:color w:val="000000"/>
          <w:sz w:val="24"/>
          <w:szCs w:val="24"/>
        </w:rPr>
        <w:t>ou estado civil</w:t>
      </w:r>
      <w:r w:rsidR="009A2710">
        <w:rPr>
          <w:rFonts w:ascii="Times New Roman" w:eastAsia="MS Gothic" w:hAnsi="Times New Roman" w:cs="Times New Roman"/>
          <w:color w:val="000000"/>
          <w:sz w:val="24"/>
          <w:szCs w:val="24"/>
        </w:rPr>
        <w:t xml:space="preserve"> quando comparados aos dados neurológicos</w:t>
      </w:r>
      <w:r w:rsidR="00A268E1" w:rsidRPr="00A268E1">
        <w:rPr>
          <w:rFonts w:ascii="Times New Roman" w:eastAsia="MS Gothic" w:hAnsi="Times New Roman" w:cs="Times New Roman"/>
          <w:color w:val="000000"/>
          <w:sz w:val="24"/>
          <w:szCs w:val="24"/>
        </w:rPr>
        <w:t>. A maioria apresentava ensino médico completo</w:t>
      </w:r>
      <w:r w:rsidR="00A268E1">
        <w:rPr>
          <w:rFonts w:ascii="Times New Roman" w:eastAsia="MS Gothic" w:hAnsi="Times New Roman" w:cs="Times New Roman"/>
          <w:color w:val="000000"/>
          <w:sz w:val="24"/>
          <w:szCs w:val="24"/>
        </w:rPr>
        <w:t xml:space="preserve"> com 45,8% (60).</w:t>
      </w:r>
    </w:p>
    <w:p w:rsidR="00A268E1" w:rsidRDefault="00A268E1" w:rsidP="00A268E1">
      <w:pPr>
        <w:spacing w:after="0" w:line="360" w:lineRule="auto"/>
        <w:ind w:right="-1" w:firstLine="709"/>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Não houve perdas, todos os pacientes interrogados foram voluntários a participar.</w:t>
      </w:r>
    </w:p>
    <w:p w:rsidR="00A268E1" w:rsidRPr="00A268E1" w:rsidRDefault="00A268E1" w:rsidP="00A268E1">
      <w:pPr>
        <w:spacing w:after="0" w:line="360" w:lineRule="auto"/>
        <w:ind w:right="-1" w:firstLine="709"/>
        <w:jc w:val="both"/>
        <w:rPr>
          <w:rFonts w:ascii="Times New Roman" w:eastAsia="MS Gothic" w:hAnsi="Times New Roman" w:cs="Times New Roman"/>
          <w:color w:val="000000"/>
          <w:sz w:val="24"/>
          <w:szCs w:val="24"/>
        </w:rPr>
      </w:pPr>
    </w:p>
    <w:p w:rsidR="007D54CA" w:rsidRPr="007D54CA" w:rsidRDefault="007D54CA" w:rsidP="00BE7A0F">
      <w:pPr>
        <w:pStyle w:val="Legenda"/>
        <w:spacing w:after="0"/>
        <w:rPr>
          <w:rFonts w:ascii="Times New Roman" w:hAnsi="Times New Roman" w:cs="Times New Roman"/>
          <w:b w:val="0"/>
          <w:color w:val="auto"/>
          <w:sz w:val="36"/>
        </w:rPr>
      </w:pPr>
      <w:bookmarkStart w:id="4" w:name="_Toc478838369"/>
      <w:bookmarkStart w:id="5" w:name="_Toc478838454"/>
      <w:r w:rsidRPr="00871C2B">
        <w:rPr>
          <w:rFonts w:ascii="Times New Roman" w:hAnsi="Times New Roman" w:cs="Times New Roman"/>
          <w:b w:val="0"/>
          <w:color w:val="auto"/>
          <w:sz w:val="24"/>
        </w:rPr>
        <w:t xml:space="preserve">Tabela </w:t>
      </w:r>
      <w:r w:rsidR="008D3A0A" w:rsidRPr="00871C2B">
        <w:rPr>
          <w:rFonts w:ascii="Times New Roman" w:hAnsi="Times New Roman" w:cs="Times New Roman"/>
          <w:b w:val="0"/>
          <w:color w:val="auto"/>
          <w:sz w:val="24"/>
        </w:rPr>
        <w:fldChar w:fldCharType="begin"/>
      </w:r>
      <w:r w:rsidRPr="00871C2B">
        <w:rPr>
          <w:rFonts w:ascii="Times New Roman" w:hAnsi="Times New Roman" w:cs="Times New Roman"/>
          <w:b w:val="0"/>
          <w:color w:val="auto"/>
          <w:sz w:val="24"/>
        </w:rPr>
        <w:instrText xml:space="preserve"> SEQ Tabela \* ARABIC </w:instrText>
      </w:r>
      <w:r w:rsidR="008D3A0A" w:rsidRPr="00871C2B">
        <w:rPr>
          <w:rFonts w:ascii="Times New Roman" w:hAnsi="Times New Roman" w:cs="Times New Roman"/>
          <w:b w:val="0"/>
          <w:color w:val="auto"/>
          <w:sz w:val="24"/>
        </w:rPr>
        <w:fldChar w:fldCharType="separate"/>
      </w:r>
      <w:r w:rsidR="00837E81">
        <w:rPr>
          <w:rFonts w:ascii="Times New Roman" w:hAnsi="Times New Roman" w:cs="Times New Roman"/>
          <w:b w:val="0"/>
          <w:noProof/>
          <w:color w:val="auto"/>
          <w:sz w:val="24"/>
        </w:rPr>
        <w:t>1</w:t>
      </w:r>
      <w:r w:rsidR="008D3A0A" w:rsidRPr="00871C2B">
        <w:rPr>
          <w:rFonts w:ascii="Times New Roman" w:hAnsi="Times New Roman" w:cs="Times New Roman"/>
          <w:b w:val="0"/>
          <w:color w:val="auto"/>
          <w:sz w:val="24"/>
        </w:rPr>
        <w:fldChar w:fldCharType="end"/>
      </w:r>
      <w:r w:rsidRPr="00871C2B">
        <w:rPr>
          <w:rFonts w:ascii="Times New Roman" w:hAnsi="Times New Roman" w:cs="Times New Roman"/>
          <w:b w:val="0"/>
          <w:color w:val="auto"/>
          <w:sz w:val="24"/>
        </w:rPr>
        <w:t>.</w:t>
      </w:r>
      <w:r w:rsidRPr="007D54CA">
        <w:rPr>
          <w:rFonts w:ascii="Times New Roman" w:hAnsi="Times New Roman" w:cs="Times New Roman"/>
          <w:b w:val="0"/>
          <w:color w:val="auto"/>
          <w:sz w:val="24"/>
        </w:rPr>
        <w:t xml:space="preserve"> Descrição de dados </w:t>
      </w:r>
      <w:proofErr w:type="spellStart"/>
      <w:r w:rsidRPr="007D54CA">
        <w:rPr>
          <w:rFonts w:ascii="Times New Roman" w:hAnsi="Times New Roman" w:cs="Times New Roman"/>
          <w:b w:val="0"/>
          <w:color w:val="auto"/>
          <w:sz w:val="24"/>
        </w:rPr>
        <w:t>sociodemográficos</w:t>
      </w:r>
      <w:bookmarkEnd w:id="4"/>
      <w:bookmarkEnd w:id="5"/>
      <w:proofErr w:type="spellEnd"/>
    </w:p>
    <w:tbl>
      <w:tblPr>
        <w:tblStyle w:val="Tabelacomgrade"/>
        <w:tblW w:w="0" w:type="auto"/>
        <w:tblInd w:w="108" w:type="dxa"/>
        <w:tblLook w:val="04A0" w:firstRow="1" w:lastRow="0" w:firstColumn="1" w:lastColumn="0" w:noHBand="0" w:noVBand="1"/>
      </w:tblPr>
      <w:tblGrid>
        <w:gridCol w:w="1442"/>
        <w:gridCol w:w="2977"/>
        <w:gridCol w:w="1818"/>
      </w:tblGrid>
      <w:tr w:rsidR="009B74E3" w:rsidTr="009B74E3">
        <w:trPr>
          <w:trHeight w:val="403"/>
        </w:trPr>
        <w:tc>
          <w:tcPr>
            <w:tcW w:w="4419" w:type="dxa"/>
            <w:gridSpan w:val="2"/>
            <w:tcBorders>
              <w:left w:val="nil"/>
              <w:bottom w:val="single" w:sz="4" w:space="0" w:color="auto"/>
              <w:right w:val="nil"/>
            </w:tcBorders>
          </w:tcPr>
          <w:p w:rsidR="009B74E3" w:rsidRDefault="009B74E3" w:rsidP="00BE7A0F">
            <w:pPr>
              <w:ind w:left="34"/>
              <w:jc w:val="center"/>
              <w:rPr>
                <w:rFonts w:ascii="Times New Roman" w:hAnsi="Times New Roman" w:cs="Times New Roman"/>
                <w:sz w:val="24"/>
              </w:rPr>
            </w:pPr>
            <w:r>
              <w:rPr>
                <w:rFonts w:ascii="Times New Roman" w:hAnsi="Times New Roman" w:cs="Times New Roman"/>
                <w:sz w:val="24"/>
              </w:rPr>
              <w:t>Variáveis (n=131)</w:t>
            </w:r>
          </w:p>
        </w:tc>
        <w:tc>
          <w:tcPr>
            <w:tcW w:w="1818" w:type="dxa"/>
            <w:tcBorders>
              <w:left w:val="nil"/>
              <w:bottom w:val="single" w:sz="4" w:space="0" w:color="auto"/>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Frequência (%)</w:t>
            </w:r>
          </w:p>
        </w:tc>
      </w:tr>
      <w:tr w:rsidR="009B74E3" w:rsidTr="009B74E3">
        <w:tc>
          <w:tcPr>
            <w:tcW w:w="1442" w:type="dxa"/>
            <w:tcBorders>
              <w:top w:val="single" w:sz="4" w:space="0" w:color="auto"/>
              <w:left w:val="nil"/>
              <w:bottom w:val="nil"/>
              <w:right w:val="nil"/>
            </w:tcBorders>
          </w:tcPr>
          <w:p w:rsidR="009B74E3" w:rsidRPr="00871C2B" w:rsidRDefault="009B74E3" w:rsidP="00BE7A0F">
            <w:pPr>
              <w:ind w:left="-108"/>
              <w:rPr>
                <w:rFonts w:ascii="Times New Roman" w:hAnsi="Times New Roman" w:cs="Times New Roman"/>
                <w:sz w:val="24"/>
              </w:rPr>
            </w:pPr>
            <w:r w:rsidRPr="00871C2B">
              <w:rPr>
                <w:rFonts w:ascii="Times New Roman" w:hAnsi="Times New Roman" w:cs="Times New Roman"/>
                <w:sz w:val="24"/>
              </w:rPr>
              <w:t>Sexo</w:t>
            </w:r>
          </w:p>
        </w:tc>
        <w:tc>
          <w:tcPr>
            <w:tcW w:w="2977" w:type="dxa"/>
            <w:tcBorders>
              <w:top w:val="single" w:sz="4" w:space="0" w:color="auto"/>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Masculino</w:t>
            </w:r>
          </w:p>
        </w:tc>
        <w:tc>
          <w:tcPr>
            <w:tcW w:w="1818" w:type="dxa"/>
            <w:tcBorders>
              <w:top w:val="single" w:sz="4" w:space="0" w:color="auto"/>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50 (38,2)</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Feminino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81 (61,2)</w:t>
            </w:r>
          </w:p>
        </w:tc>
      </w:tr>
      <w:tr w:rsidR="009B74E3" w:rsidTr="009B74E3">
        <w:tc>
          <w:tcPr>
            <w:tcW w:w="1442" w:type="dxa"/>
            <w:tcBorders>
              <w:top w:val="nil"/>
              <w:left w:val="nil"/>
              <w:bottom w:val="nil"/>
              <w:right w:val="nil"/>
            </w:tcBorders>
          </w:tcPr>
          <w:p w:rsidR="009B74E3" w:rsidRPr="00871C2B" w:rsidRDefault="009B74E3" w:rsidP="00BE7A0F">
            <w:pPr>
              <w:ind w:left="-108"/>
              <w:rPr>
                <w:rFonts w:ascii="Times New Roman" w:hAnsi="Times New Roman" w:cs="Times New Roman"/>
                <w:sz w:val="24"/>
              </w:rPr>
            </w:pPr>
            <w:r w:rsidRPr="00871C2B">
              <w:rPr>
                <w:rFonts w:ascii="Times New Roman" w:hAnsi="Times New Roman" w:cs="Times New Roman"/>
                <w:sz w:val="24"/>
              </w:rPr>
              <w:t>Cor</w:t>
            </w: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Branca</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37 (28,2)</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Mulata</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12 (9,2)</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Negra</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58 (44,3)</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Outra</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24 (18.3)</w:t>
            </w:r>
          </w:p>
        </w:tc>
      </w:tr>
      <w:tr w:rsidR="009B74E3" w:rsidTr="009B74E3">
        <w:tc>
          <w:tcPr>
            <w:tcW w:w="1442" w:type="dxa"/>
            <w:tcBorders>
              <w:top w:val="nil"/>
              <w:left w:val="nil"/>
              <w:bottom w:val="nil"/>
              <w:right w:val="nil"/>
            </w:tcBorders>
          </w:tcPr>
          <w:p w:rsidR="009B74E3" w:rsidRPr="00871C2B" w:rsidRDefault="009B74E3" w:rsidP="00BE7A0F">
            <w:pPr>
              <w:ind w:left="-108"/>
              <w:rPr>
                <w:rFonts w:ascii="Times New Roman" w:hAnsi="Times New Roman" w:cs="Times New Roman"/>
                <w:sz w:val="24"/>
              </w:rPr>
            </w:pPr>
            <w:r w:rsidRPr="00871C2B">
              <w:rPr>
                <w:rFonts w:ascii="Times New Roman" w:hAnsi="Times New Roman" w:cs="Times New Roman"/>
                <w:sz w:val="24"/>
              </w:rPr>
              <w:t>Estado Civil</w:t>
            </w: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Solteiro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52 (39,7)</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Casado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54 (41,2)</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Divorciado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12 (9,2)</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Viúvo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proofErr w:type="gramStart"/>
            <w:r>
              <w:rPr>
                <w:rFonts w:ascii="Times New Roman" w:hAnsi="Times New Roman" w:cs="Times New Roman"/>
                <w:sz w:val="24"/>
              </w:rPr>
              <w:t>9</w:t>
            </w:r>
            <w:proofErr w:type="gramEnd"/>
            <w:r>
              <w:rPr>
                <w:rFonts w:ascii="Times New Roman" w:hAnsi="Times New Roman" w:cs="Times New Roman"/>
                <w:sz w:val="24"/>
              </w:rPr>
              <w:t xml:space="preserve"> (6,9)</w:t>
            </w:r>
          </w:p>
        </w:tc>
      </w:tr>
      <w:tr w:rsidR="009B74E3" w:rsidTr="009B74E3">
        <w:tc>
          <w:tcPr>
            <w:tcW w:w="1442" w:type="dxa"/>
            <w:tcBorders>
              <w:top w:val="nil"/>
              <w:left w:val="nil"/>
              <w:bottom w:val="nil"/>
              <w:right w:val="nil"/>
            </w:tcBorders>
          </w:tcPr>
          <w:p w:rsidR="009B74E3" w:rsidRPr="00871C2B" w:rsidRDefault="009B74E3" w:rsidP="00BE7A0F">
            <w:pPr>
              <w:ind w:left="-108"/>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Outro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proofErr w:type="gramStart"/>
            <w:r>
              <w:rPr>
                <w:rFonts w:ascii="Times New Roman" w:hAnsi="Times New Roman" w:cs="Times New Roman"/>
                <w:sz w:val="24"/>
              </w:rPr>
              <w:t>4</w:t>
            </w:r>
            <w:proofErr w:type="gramEnd"/>
            <w:r>
              <w:rPr>
                <w:rFonts w:ascii="Times New Roman" w:hAnsi="Times New Roman" w:cs="Times New Roman"/>
                <w:sz w:val="24"/>
              </w:rPr>
              <w:t xml:space="preserve"> (3,1)</w:t>
            </w:r>
          </w:p>
        </w:tc>
      </w:tr>
      <w:tr w:rsidR="009B74E3" w:rsidTr="009B74E3">
        <w:tc>
          <w:tcPr>
            <w:tcW w:w="1442" w:type="dxa"/>
            <w:tcBorders>
              <w:top w:val="nil"/>
              <w:left w:val="nil"/>
              <w:bottom w:val="nil"/>
              <w:right w:val="nil"/>
            </w:tcBorders>
          </w:tcPr>
          <w:p w:rsidR="009B74E3" w:rsidRPr="00871C2B" w:rsidRDefault="009B74E3" w:rsidP="00BE7A0F">
            <w:pPr>
              <w:ind w:left="-108"/>
              <w:rPr>
                <w:rFonts w:ascii="Times New Roman" w:hAnsi="Times New Roman" w:cs="Times New Roman"/>
                <w:sz w:val="24"/>
              </w:rPr>
            </w:pPr>
            <w:r w:rsidRPr="00871C2B">
              <w:rPr>
                <w:rFonts w:ascii="Times New Roman" w:hAnsi="Times New Roman" w:cs="Times New Roman"/>
                <w:sz w:val="24"/>
              </w:rPr>
              <w:t>Escolaridade</w:t>
            </w: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Fundamental Incompleto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30 (22,9)</w:t>
            </w:r>
          </w:p>
        </w:tc>
      </w:tr>
      <w:tr w:rsidR="009B74E3" w:rsidTr="009B74E3">
        <w:tc>
          <w:tcPr>
            <w:tcW w:w="1442" w:type="dxa"/>
            <w:tcBorders>
              <w:top w:val="nil"/>
              <w:left w:val="nil"/>
              <w:bottom w:val="nil"/>
              <w:right w:val="nil"/>
            </w:tcBorders>
          </w:tcPr>
          <w:p w:rsidR="009B74E3" w:rsidRDefault="009B74E3" w:rsidP="00BE7A0F">
            <w:pPr>
              <w:ind w:left="34"/>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Fundamental Completo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24 (18,3)</w:t>
            </w:r>
          </w:p>
        </w:tc>
      </w:tr>
      <w:tr w:rsidR="009B74E3" w:rsidTr="009B74E3">
        <w:tc>
          <w:tcPr>
            <w:tcW w:w="1442" w:type="dxa"/>
            <w:tcBorders>
              <w:top w:val="nil"/>
              <w:left w:val="nil"/>
              <w:bottom w:val="nil"/>
              <w:right w:val="nil"/>
            </w:tcBorders>
          </w:tcPr>
          <w:p w:rsidR="009B74E3" w:rsidRDefault="009B74E3" w:rsidP="00BE7A0F">
            <w:pPr>
              <w:ind w:left="34"/>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Ensino Médio Completo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60 (45,8)</w:t>
            </w:r>
          </w:p>
        </w:tc>
      </w:tr>
      <w:tr w:rsidR="009B74E3" w:rsidTr="009B74E3">
        <w:tc>
          <w:tcPr>
            <w:tcW w:w="1442" w:type="dxa"/>
            <w:tcBorders>
              <w:top w:val="nil"/>
              <w:left w:val="nil"/>
              <w:bottom w:val="nil"/>
              <w:right w:val="nil"/>
            </w:tcBorders>
          </w:tcPr>
          <w:p w:rsidR="009B74E3" w:rsidRDefault="009B74E3" w:rsidP="00BE7A0F">
            <w:pPr>
              <w:ind w:left="34"/>
              <w:jc w:val="center"/>
              <w:rPr>
                <w:rFonts w:ascii="Times New Roman" w:hAnsi="Times New Roman" w:cs="Times New Roman"/>
                <w:sz w:val="24"/>
              </w:rPr>
            </w:pPr>
          </w:p>
        </w:tc>
        <w:tc>
          <w:tcPr>
            <w:tcW w:w="2977" w:type="dxa"/>
            <w:tcBorders>
              <w:top w:val="nil"/>
              <w:left w:val="nil"/>
              <w:bottom w:val="nil"/>
              <w:right w:val="nil"/>
            </w:tcBorders>
          </w:tcPr>
          <w:p w:rsidR="009B74E3" w:rsidRDefault="009B74E3" w:rsidP="00BE7A0F">
            <w:pPr>
              <w:ind w:left="34"/>
              <w:rPr>
                <w:rFonts w:ascii="Times New Roman" w:hAnsi="Times New Roman" w:cs="Times New Roman"/>
                <w:sz w:val="24"/>
              </w:rPr>
            </w:pPr>
            <w:r>
              <w:rPr>
                <w:rFonts w:ascii="Times New Roman" w:hAnsi="Times New Roman" w:cs="Times New Roman"/>
                <w:sz w:val="24"/>
              </w:rPr>
              <w:t>Ensino Superior Completo</w:t>
            </w:r>
          </w:p>
        </w:tc>
        <w:tc>
          <w:tcPr>
            <w:tcW w:w="1818" w:type="dxa"/>
            <w:tcBorders>
              <w:top w:val="nil"/>
              <w:left w:val="nil"/>
              <w:bottom w:val="nil"/>
              <w:right w:val="nil"/>
            </w:tcBorders>
          </w:tcPr>
          <w:p w:rsidR="009B74E3" w:rsidRDefault="009B74E3" w:rsidP="009B74E3">
            <w:pPr>
              <w:jc w:val="center"/>
              <w:rPr>
                <w:rFonts w:ascii="Times New Roman" w:hAnsi="Times New Roman" w:cs="Times New Roman"/>
                <w:sz w:val="24"/>
              </w:rPr>
            </w:pPr>
            <w:r>
              <w:rPr>
                <w:rFonts w:ascii="Times New Roman" w:hAnsi="Times New Roman" w:cs="Times New Roman"/>
                <w:sz w:val="24"/>
              </w:rPr>
              <w:t>17 (13)</w:t>
            </w:r>
          </w:p>
        </w:tc>
      </w:tr>
    </w:tbl>
    <w:p w:rsidR="00A268E1" w:rsidRPr="00A268E1" w:rsidRDefault="00A268E1" w:rsidP="00A06328">
      <w:pPr>
        <w:spacing w:after="0" w:line="360" w:lineRule="auto"/>
        <w:ind w:right="-1" w:firstLine="709"/>
        <w:jc w:val="both"/>
        <w:rPr>
          <w:rFonts w:ascii="Times New Roman" w:eastAsia="MS Gothic" w:hAnsi="Times New Roman" w:cs="Times New Roman"/>
          <w:color w:val="000000"/>
          <w:sz w:val="24"/>
          <w:szCs w:val="24"/>
        </w:rPr>
      </w:pPr>
    </w:p>
    <w:p w:rsidR="00A268E1" w:rsidRDefault="00312798" w:rsidP="00A268E1">
      <w:pPr>
        <w:spacing w:after="0" w:line="360" w:lineRule="auto"/>
        <w:ind w:right="-1" w:firstLine="709"/>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Em relação aos</w:t>
      </w:r>
      <w:r w:rsidR="00A06328">
        <w:rPr>
          <w:rFonts w:ascii="Times New Roman" w:eastAsia="MS Gothic" w:hAnsi="Times New Roman" w:cs="Times New Roman"/>
          <w:color w:val="000000"/>
          <w:sz w:val="24"/>
          <w:szCs w:val="24"/>
        </w:rPr>
        <w:t xml:space="preserve"> dados neurológicos obse</w:t>
      </w:r>
      <w:r>
        <w:rPr>
          <w:rFonts w:ascii="Times New Roman" w:eastAsia="MS Gothic" w:hAnsi="Times New Roman" w:cs="Times New Roman"/>
          <w:color w:val="000000"/>
          <w:sz w:val="24"/>
          <w:szCs w:val="24"/>
        </w:rPr>
        <w:t>rvou-se uma maior frequência de</w:t>
      </w:r>
      <w:r w:rsidR="00A06328">
        <w:rPr>
          <w:rFonts w:ascii="Times New Roman" w:eastAsia="MS Gothic" w:hAnsi="Times New Roman" w:cs="Times New Roman"/>
          <w:color w:val="000000"/>
          <w:sz w:val="24"/>
          <w:szCs w:val="24"/>
        </w:rPr>
        <w:t xml:space="preserve"> pacientes com sintomas neurológico</w:t>
      </w:r>
      <w:r w:rsidR="00E05571">
        <w:rPr>
          <w:rFonts w:ascii="Times New Roman" w:eastAsia="MS Gothic" w:hAnsi="Times New Roman" w:cs="Times New Roman"/>
          <w:color w:val="000000"/>
          <w:sz w:val="24"/>
          <w:szCs w:val="24"/>
        </w:rPr>
        <w:t>s</w:t>
      </w:r>
      <w:r w:rsidR="00965BC2">
        <w:rPr>
          <w:rFonts w:ascii="Times New Roman" w:eastAsia="MS Gothic" w:hAnsi="Times New Roman" w:cs="Times New Roman"/>
          <w:color w:val="000000"/>
          <w:sz w:val="24"/>
          <w:szCs w:val="24"/>
        </w:rPr>
        <w:t xml:space="preserve"> de 86</w:t>
      </w:r>
      <w:r w:rsidR="00A06328">
        <w:rPr>
          <w:rFonts w:ascii="Times New Roman" w:eastAsia="MS Gothic" w:hAnsi="Times New Roman" w:cs="Times New Roman"/>
          <w:color w:val="000000"/>
          <w:sz w:val="24"/>
          <w:szCs w:val="24"/>
        </w:rPr>
        <w:t>,3% (113)</w:t>
      </w:r>
      <w:r w:rsidR="008147E8">
        <w:rPr>
          <w:rFonts w:ascii="Times New Roman" w:eastAsia="MS Gothic" w:hAnsi="Times New Roman" w:cs="Times New Roman"/>
          <w:color w:val="000000"/>
          <w:sz w:val="24"/>
          <w:szCs w:val="24"/>
        </w:rPr>
        <w:t xml:space="preserve"> sobre os que não possuem sintomas</w:t>
      </w:r>
      <w:r w:rsidR="00A06328">
        <w:rPr>
          <w:rFonts w:ascii="Times New Roman" w:eastAsia="MS Gothic" w:hAnsi="Times New Roman" w:cs="Times New Roman"/>
          <w:color w:val="000000"/>
          <w:sz w:val="24"/>
          <w:szCs w:val="24"/>
        </w:rPr>
        <w:t xml:space="preserve">, </w:t>
      </w:r>
      <w:r w:rsidR="00E05571">
        <w:rPr>
          <w:rFonts w:ascii="Times New Roman" w:eastAsia="MS Gothic" w:hAnsi="Times New Roman" w:cs="Times New Roman"/>
          <w:color w:val="000000"/>
          <w:sz w:val="24"/>
          <w:szCs w:val="24"/>
        </w:rPr>
        <w:t xml:space="preserve">como </w:t>
      </w:r>
      <w:r w:rsidR="00A06328">
        <w:rPr>
          <w:rFonts w:ascii="Times New Roman" w:eastAsia="MS Gothic" w:hAnsi="Times New Roman" w:cs="Times New Roman"/>
          <w:color w:val="000000"/>
          <w:sz w:val="24"/>
          <w:szCs w:val="24"/>
        </w:rPr>
        <w:t>também</w:t>
      </w:r>
      <w:r w:rsidR="008147E8">
        <w:rPr>
          <w:rFonts w:ascii="Times New Roman" w:eastAsia="MS Gothic" w:hAnsi="Times New Roman" w:cs="Times New Roman"/>
          <w:color w:val="000000"/>
          <w:sz w:val="24"/>
          <w:szCs w:val="24"/>
        </w:rPr>
        <w:t>, uma maior frequência</w:t>
      </w:r>
      <w:r w:rsidR="00A06328">
        <w:rPr>
          <w:rFonts w:ascii="Times New Roman" w:eastAsia="MS Gothic" w:hAnsi="Times New Roman" w:cs="Times New Roman"/>
          <w:color w:val="000000"/>
          <w:sz w:val="24"/>
          <w:szCs w:val="24"/>
        </w:rPr>
        <w:t xml:space="preserve"> em paciente com diagnóstico neurológico de 58,8% (77)</w:t>
      </w:r>
      <w:r w:rsidR="008147E8">
        <w:rPr>
          <w:rFonts w:ascii="Times New Roman" w:eastAsia="MS Gothic" w:hAnsi="Times New Roman" w:cs="Times New Roman"/>
          <w:color w:val="000000"/>
          <w:sz w:val="24"/>
          <w:szCs w:val="24"/>
        </w:rPr>
        <w:t xml:space="preserve"> sobre os que não o possuem</w:t>
      </w:r>
      <w:r w:rsidR="00A06328">
        <w:rPr>
          <w:rFonts w:ascii="Times New Roman" w:eastAsia="MS Gothic" w:hAnsi="Times New Roman" w:cs="Times New Roman"/>
          <w:color w:val="000000"/>
          <w:sz w:val="24"/>
          <w:szCs w:val="24"/>
        </w:rPr>
        <w:t>, porém a falta de s</w:t>
      </w:r>
      <w:r w:rsidR="008147E8">
        <w:rPr>
          <w:rFonts w:ascii="Times New Roman" w:eastAsia="MS Gothic" w:hAnsi="Times New Roman" w:cs="Times New Roman"/>
          <w:color w:val="000000"/>
          <w:sz w:val="24"/>
          <w:szCs w:val="24"/>
        </w:rPr>
        <w:t xml:space="preserve">equela </w:t>
      </w:r>
      <w:r w:rsidR="00150F85">
        <w:rPr>
          <w:rFonts w:ascii="Times New Roman" w:eastAsia="MS Gothic" w:hAnsi="Times New Roman" w:cs="Times New Roman"/>
          <w:color w:val="000000"/>
          <w:sz w:val="24"/>
          <w:szCs w:val="24"/>
        </w:rPr>
        <w:t xml:space="preserve">de lesão </w:t>
      </w:r>
      <w:r w:rsidR="008147E8">
        <w:rPr>
          <w:rFonts w:ascii="Times New Roman" w:eastAsia="MS Gothic" w:hAnsi="Times New Roman" w:cs="Times New Roman"/>
          <w:color w:val="000000"/>
          <w:sz w:val="24"/>
          <w:szCs w:val="24"/>
        </w:rPr>
        <w:t>neurológica</w:t>
      </w:r>
      <w:r w:rsidR="00A06328">
        <w:rPr>
          <w:rFonts w:ascii="Times New Roman" w:eastAsia="MS Gothic" w:hAnsi="Times New Roman" w:cs="Times New Roman"/>
          <w:color w:val="000000"/>
          <w:sz w:val="24"/>
          <w:szCs w:val="24"/>
        </w:rPr>
        <w:t xml:space="preserve"> mostrou-se mais frequente com resultados de 58% (76)</w:t>
      </w:r>
      <w:r w:rsidR="008147E8">
        <w:rPr>
          <w:rFonts w:ascii="Times New Roman" w:eastAsia="MS Gothic" w:hAnsi="Times New Roman" w:cs="Times New Roman"/>
          <w:color w:val="000000"/>
          <w:sz w:val="24"/>
          <w:szCs w:val="24"/>
        </w:rPr>
        <w:t xml:space="preserve"> sobre a sua presença</w:t>
      </w:r>
      <w:r w:rsidR="00E05571">
        <w:rPr>
          <w:rFonts w:ascii="Times New Roman" w:eastAsia="MS Gothic" w:hAnsi="Times New Roman" w:cs="Times New Roman"/>
          <w:color w:val="000000"/>
          <w:sz w:val="24"/>
          <w:szCs w:val="24"/>
        </w:rPr>
        <w:t>.</w:t>
      </w:r>
      <w:r w:rsidR="00A268E1">
        <w:rPr>
          <w:rFonts w:ascii="Times New Roman" w:eastAsia="MS Gothic" w:hAnsi="Times New Roman" w:cs="Times New Roman"/>
          <w:color w:val="000000"/>
          <w:sz w:val="24"/>
          <w:szCs w:val="24"/>
        </w:rPr>
        <w:t xml:space="preserve"> </w:t>
      </w:r>
    </w:p>
    <w:p w:rsidR="00E05571" w:rsidRDefault="00E05571" w:rsidP="00BE7BF6">
      <w:pPr>
        <w:spacing w:after="0" w:line="360" w:lineRule="auto"/>
        <w:ind w:right="-1" w:firstLine="709"/>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 xml:space="preserve">Com </w:t>
      </w:r>
      <w:r w:rsidR="00A268E1">
        <w:rPr>
          <w:rFonts w:ascii="Times New Roman" w:eastAsia="MS Gothic" w:hAnsi="Times New Roman" w:cs="Times New Roman"/>
          <w:color w:val="000000"/>
          <w:sz w:val="24"/>
          <w:szCs w:val="24"/>
        </w:rPr>
        <w:t>relação ao sintoma de ansiedade</w:t>
      </w:r>
      <w:r>
        <w:rPr>
          <w:rFonts w:ascii="Times New Roman" w:eastAsia="MS Gothic" w:hAnsi="Times New Roman" w:cs="Times New Roman"/>
          <w:color w:val="000000"/>
          <w:sz w:val="24"/>
          <w:szCs w:val="24"/>
        </w:rPr>
        <w:t>, observou-se uma maior frequência no resultado Possível com um valor de 43,5% (57). Já associados à depressão observou-se um resultado Improv</w:t>
      </w:r>
      <w:r w:rsidR="00A268E1">
        <w:rPr>
          <w:rFonts w:ascii="Times New Roman" w:eastAsia="MS Gothic" w:hAnsi="Times New Roman" w:cs="Times New Roman"/>
          <w:color w:val="000000"/>
          <w:sz w:val="24"/>
          <w:szCs w:val="24"/>
        </w:rPr>
        <w:t>ável com um valor de 58,8% (77)</w:t>
      </w:r>
      <w:r>
        <w:rPr>
          <w:rFonts w:ascii="Times New Roman" w:eastAsia="MS Gothic" w:hAnsi="Times New Roman" w:cs="Times New Roman"/>
          <w:color w:val="000000"/>
          <w:sz w:val="24"/>
          <w:szCs w:val="24"/>
        </w:rPr>
        <w:t>.</w:t>
      </w:r>
    </w:p>
    <w:p w:rsidR="00A268E1" w:rsidRDefault="00A268E1" w:rsidP="00BE7A0F">
      <w:pPr>
        <w:pStyle w:val="Legenda"/>
        <w:spacing w:after="0"/>
        <w:rPr>
          <w:rFonts w:ascii="Times New Roman" w:hAnsi="Times New Roman" w:cs="Times New Roman"/>
          <w:color w:val="auto"/>
          <w:sz w:val="24"/>
        </w:rPr>
      </w:pPr>
      <w:bookmarkStart w:id="6" w:name="_Toc478838370"/>
      <w:bookmarkStart w:id="7" w:name="_Toc478838455"/>
    </w:p>
    <w:p w:rsidR="00A268E1" w:rsidRDefault="00A268E1" w:rsidP="00A268E1"/>
    <w:p w:rsidR="00BE7BF6" w:rsidRDefault="00BE7BF6" w:rsidP="00BE7A0F">
      <w:pPr>
        <w:pStyle w:val="Legenda"/>
        <w:spacing w:after="0"/>
        <w:rPr>
          <w:rFonts w:ascii="Times New Roman" w:hAnsi="Times New Roman" w:cs="Times New Roman"/>
          <w:color w:val="auto"/>
          <w:sz w:val="24"/>
        </w:rPr>
      </w:pPr>
    </w:p>
    <w:p w:rsidR="008147E8" w:rsidRDefault="008147E8" w:rsidP="008147E8"/>
    <w:p w:rsidR="007D54CA" w:rsidRPr="00BE7A0F" w:rsidRDefault="00BE7A0F" w:rsidP="00BE7A0F">
      <w:pPr>
        <w:pStyle w:val="Legenda"/>
        <w:spacing w:after="0"/>
        <w:rPr>
          <w:rFonts w:ascii="Times New Roman" w:hAnsi="Times New Roman" w:cs="Times New Roman"/>
          <w:b w:val="0"/>
          <w:color w:val="auto"/>
          <w:sz w:val="36"/>
        </w:rPr>
      </w:pPr>
      <w:r w:rsidRPr="008147E8">
        <w:rPr>
          <w:rFonts w:ascii="Times New Roman" w:hAnsi="Times New Roman" w:cs="Times New Roman"/>
          <w:b w:val="0"/>
          <w:color w:val="auto"/>
          <w:sz w:val="24"/>
        </w:rPr>
        <w:t xml:space="preserve">Tabela </w:t>
      </w:r>
      <w:r w:rsidR="008D3A0A" w:rsidRPr="008147E8">
        <w:rPr>
          <w:rFonts w:ascii="Times New Roman" w:hAnsi="Times New Roman" w:cs="Times New Roman"/>
          <w:b w:val="0"/>
          <w:color w:val="auto"/>
          <w:sz w:val="24"/>
        </w:rPr>
        <w:fldChar w:fldCharType="begin"/>
      </w:r>
      <w:r w:rsidRPr="008147E8">
        <w:rPr>
          <w:rFonts w:ascii="Times New Roman" w:hAnsi="Times New Roman" w:cs="Times New Roman"/>
          <w:b w:val="0"/>
          <w:color w:val="auto"/>
          <w:sz w:val="24"/>
        </w:rPr>
        <w:instrText xml:space="preserve"> SEQ Tabela \* ARABIC </w:instrText>
      </w:r>
      <w:r w:rsidR="008D3A0A" w:rsidRPr="008147E8">
        <w:rPr>
          <w:rFonts w:ascii="Times New Roman" w:hAnsi="Times New Roman" w:cs="Times New Roman"/>
          <w:b w:val="0"/>
          <w:color w:val="auto"/>
          <w:sz w:val="24"/>
        </w:rPr>
        <w:fldChar w:fldCharType="separate"/>
      </w:r>
      <w:r w:rsidR="00837E81">
        <w:rPr>
          <w:rFonts w:ascii="Times New Roman" w:hAnsi="Times New Roman" w:cs="Times New Roman"/>
          <w:b w:val="0"/>
          <w:noProof/>
          <w:color w:val="auto"/>
          <w:sz w:val="24"/>
        </w:rPr>
        <w:t>2</w:t>
      </w:r>
      <w:r w:rsidR="008D3A0A" w:rsidRPr="008147E8">
        <w:rPr>
          <w:rFonts w:ascii="Times New Roman" w:hAnsi="Times New Roman" w:cs="Times New Roman"/>
          <w:b w:val="0"/>
          <w:color w:val="auto"/>
          <w:sz w:val="24"/>
        </w:rPr>
        <w:fldChar w:fldCharType="end"/>
      </w:r>
      <w:r w:rsidRPr="008147E8">
        <w:rPr>
          <w:rFonts w:ascii="Times New Roman" w:hAnsi="Times New Roman" w:cs="Times New Roman"/>
          <w:b w:val="0"/>
          <w:color w:val="auto"/>
          <w:sz w:val="24"/>
        </w:rPr>
        <w:t>.</w:t>
      </w:r>
      <w:r w:rsidRPr="00BE7A0F">
        <w:rPr>
          <w:rFonts w:ascii="Times New Roman" w:hAnsi="Times New Roman" w:cs="Times New Roman"/>
          <w:b w:val="0"/>
          <w:color w:val="auto"/>
          <w:sz w:val="24"/>
        </w:rPr>
        <w:t xml:space="preserve"> Descrição de dados Neurológicos</w:t>
      </w:r>
      <w:bookmarkEnd w:id="6"/>
      <w:bookmarkEnd w:id="7"/>
    </w:p>
    <w:tbl>
      <w:tblPr>
        <w:tblStyle w:val="Tabelacomgrade"/>
        <w:tblW w:w="0" w:type="auto"/>
        <w:tblInd w:w="108" w:type="dxa"/>
        <w:tblLook w:val="04A0" w:firstRow="1" w:lastRow="0" w:firstColumn="1" w:lastColumn="0" w:noHBand="0" w:noVBand="1"/>
      </w:tblPr>
      <w:tblGrid>
        <w:gridCol w:w="2977"/>
        <w:gridCol w:w="1559"/>
        <w:gridCol w:w="1843"/>
      </w:tblGrid>
      <w:tr w:rsidR="009B74E3" w:rsidTr="005844D7">
        <w:tc>
          <w:tcPr>
            <w:tcW w:w="4536" w:type="dxa"/>
            <w:gridSpan w:val="2"/>
            <w:tcBorders>
              <w:left w:val="nil"/>
              <w:bottom w:val="single" w:sz="4" w:space="0" w:color="auto"/>
              <w:right w:val="nil"/>
            </w:tcBorders>
          </w:tcPr>
          <w:p w:rsidR="009B74E3" w:rsidRDefault="009B74E3" w:rsidP="00706F28">
            <w:pPr>
              <w:ind w:left="-108"/>
              <w:jc w:val="center"/>
              <w:rPr>
                <w:rFonts w:ascii="Times New Roman" w:hAnsi="Times New Roman" w:cs="Times New Roman"/>
                <w:sz w:val="24"/>
              </w:rPr>
            </w:pPr>
            <w:r>
              <w:rPr>
                <w:rFonts w:ascii="Times New Roman" w:hAnsi="Times New Roman" w:cs="Times New Roman"/>
                <w:sz w:val="24"/>
              </w:rPr>
              <w:t>Variáveis (n=131)</w:t>
            </w:r>
          </w:p>
        </w:tc>
        <w:tc>
          <w:tcPr>
            <w:tcW w:w="1843" w:type="dxa"/>
            <w:tcBorders>
              <w:left w:val="nil"/>
              <w:bottom w:val="single" w:sz="4" w:space="0" w:color="auto"/>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Frequência (%)</w:t>
            </w:r>
          </w:p>
        </w:tc>
      </w:tr>
      <w:tr w:rsidR="009B74E3" w:rsidTr="005844D7">
        <w:tc>
          <w:tcPr>
            <w:tcW w:w="2977" w:type="dxa"/>
            <w:tcBorders>
              <w:top w:val="single" w:sz="4" w:space="0" w:color="auto"/>
              <w:left w:val="nil"/>
              <w:bottom w:val="nil"/>
              <w:right w:val="nil"/>
            </w:tcBorders>
          </w:tcPr>
          <w:p w:rsidR="009B74E3" w:rsidRPr="008147E8" w:rsidRDefault="009B74E3" w:rsidP="00706F28">
            <w:pPr>
              <w:ind w:left="-108"/>
              <w:rPr>
                <w:rFonts w:ascii="Times New Roman" w:hAnsi="Times New Roman" w:cs="Times New Roman"/>
                <w:sz w:val="24"/>
              </w:rPr>
            </w:pPr>
            <w:r w:rsidRPr="008147E8">
              <w:rPr>
                <w:rFonts w:ascii="Times New Roman" w:hAnsi="Times New Roman" w:cs="Times New Roman"/>
                <w:sz w:val="24"/>
              </w:rPr>
              <w:t>Sintoma Neurológico</w:t>
            </w:r>
          </w:p>
        </w:tc>
        <w:tc>
          <w:tcPr>
            <w:tcW w:w="1559" w:type="dxa"/>
            <w:tcBorders>
              <w:top w:val="single" w:sz="4" w:space="0" w:color="auto"/>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Sim</w:t>
            </w:r>
          </w:p>
        </w:tc>
        <w:tc>
          <w:tcPr>
            <w:tcW w:w="1843" w:type="dxa"/>
            <w:tcBorders>
              <w:top w:val="single" w:sz="4" w:space="0" w:color="auto"/>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113 (86,3)</w:t>
            </w:r>
          </w:p>
        </w:tc>
      </w:tr>
      <w:tr w:rsidR="009B74E3" w:rsidTr="005844D7">
        <w:tc>
          <w:tcPr>
            <w:tcW w:w="2977" w:type="dxa"/>
            <w:tcBorders>
              <w:top w:val="nil"/>
              <w:left w:val="nil"/>
              <w:bottom w:val="nil"/>
              <w:right w:val="nil"/>
            </w:tcBorders>
          </w:tcPr>
          <w:p w:rsidR="009B74E3" w:rsidRPr="008147E8" w:rsidRDefault="009B74E3" w:rsidP="00706F28">
            <w:pPr>
              <w:ind w:left="-108"/>
              <w:jc w:val="center"/>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Não</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18 (13,7)</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r w:rsidRPr="008147E8">
              <w:rPr>
                <w:rFonts w:ascii="Times New Roman" w:hAnsi="Times New Roman" w:cs="Times New Roman"/>
                <w:sz w:val="24"/>
              </w:rPr>
              <w:t>Diagnóstico Neurológico</w:t>
            </w: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Sim</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77 (58,8)</w:t>
            </w:r>
          </w:p>
        </w:tc>
      </w:tr>
      <w:tr w:rsidR="009B74E3" w:rsidTr="005844D7">
        <w:tc>
          <w:tcPr>
            <w:tcW w:w="2977" w:type="dxa"/>
            <w:tcBorders>
              <w:top w:val="nil"/>
              <w:left w:val="nil"/>
              <w:bottom w:val="nil"/>
              <w:right w:val="nil"/>
            </w:tcBorders>
          </w:tcPr>
          <w:p w:rsidR="009B74E3" w:rsidRPr="008147E8" w:rsidRDefault="009B74E3" w:rsidP="00706F28">
            <w:pPr>
              <w:ind w:left="-108"/>
              <w:jc w:val="center"/>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Não</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54 (41,2)</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r w:rsidRPr="008147E8">
              <w:rPr>
                <w:rFonts w:ascii="Times New Roman" w:hAnsi="Times New Roman" w:cs="Times New Roman"/>
                <w:sz w:val="24"/>
              </w:rPr>
              <w:t xml:space="preserve">Sequela </w:t>
            </w:r>
            <w:r w:rsidR="005844D7">
              <w:rPr>
                <w:rFonts w:ascii="Times New Roman" w:hAnsi="Times New Roman" w:cs="Times New Roman"/>
                <w:sz w:val="24"/>
              </w:rPr>
              <w:t xml:space="preserve">de lesão </w:t>
            </w:r>
            <w:r w:rsidRPr="008147E8">
              <w:rPr>
                <w:rFonts w:ascii="Times New Roman" w:hAnsi="Times New Roman" w:cs="Times New Roman"/>
                <w:sz w:val="24"/>
              </w:rPr>
              <w:t>Neurológica</w:t>
            </w: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Sim</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55 (42)</w:t>
            </w:r>
          </w:p>
        </w:tc>
      </w:tr>
      <w:tr w:rsidR="009B74E3" w:rsidTr="005844D7">
        <w:tc>
          <w:tcPr>
            <w:tcW w:w="2977" w:type="dxa"/>
            <w:tcBorders>
              <w:top w:val="nil"/>
              <w:left w:val="nil"/>
              <w:bottom w:val="nil"/>
              <w:right w:val="nil"/>
            </w:tcBorders>
          </w:tcPr>
          <w:p w:rsidR="009B74E3" w:rsidRPr="008147E8" w:rsidRDefault="009B74E3" w:rsidP="00706F28">
            <w:pPr>
              <w:ind w:left="-108"/>
              <w:jc w:val="center"/>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Não</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76 (58)</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r w:rsidRPr="008147E8">
              <w:rPr>
                <w:rFonts w:ascii="Times New Roman" w:hAnsi="Times New Roman" w:cs="Times New Roman"/>
                <w:sz w:val="24"/>
              </w:rPr>
              <w:t>Ansiedade</w:t>
            </w: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Improvável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42 (32,1)</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Possível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57 (43,5)</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Provável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32 (24,4)</w:t>
            </w:r>
          </w:p>
        </w:tc>
      </w:tr>
      <w:tr w:rsidR="009B74E3" w:rsidTr="005844D7">
        <w:tc>
          <w:tcPr>
            <w:tcW w:w="2977" w:type="dxa"/>
            <w:tcBorders>
              <w:top w:val="nil"/>
              <w:left w:val="nil"/>
              <w:bottom w:val="nil"/>
              <w:right w:val="nil"/>
            </w:tcBorders>
          </w:tcPr>
          <w:p w:rsidR="009B74E3" w:rsidRPr="008147E8" w:rsidRDefault="009B74E3" w:rsidP="00706F28">
            <w:pPr>
              <w:ind w:left="-108"/>
              <w:rPr>
                <w:rFonts w:ascii="Times New Roman" w:hAnsi="Times New Roman" w:cs="Times New Roman"/>
                <w:sz w:val="24"/>
              </w:rPr>
            </w:pPr>
            <w:r w:rsidRPr="008147E8">
              <w:rPr>
                <w:rFonts w:ascii="Times New Roman" w:hAnsi="Times New Roman" w:cs="Times New Roman"/>
                <w:sz w:val="24"/>
              </w:rPr>
              <w:t>Depressão</w:t>
            </w: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Improvável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77 (58,8)</w:t>
            </w:r>
          </w:p>
        </w:tc>
      </w:tr>
      <w:tr w:rsidR="009B74E3" w:rsidTr="005844D7">
        <w:tc>
          <w:tcPr>
            <w:tcW w:w="2977" w:type="dxa"/>
            <w:tcBorders>
              <w:top w:val="nil"/>
              <w:left w:val="nil"/>
              <w:bottom w:val="nil"/>
              <w:right w:val="nil"/>
            </w:tcBorders>
          </w:tcPr>
          <w:p w:rsidR="009B74E3" w:rsidRDefault="009B74E3" w:rsidP="00706F28">
            <w:pPr>
              <w:jc w:val="center"/>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Possível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37 (28,2)</w:t>
            </w:r>
          </w:p>
        </w:tc>
      </w:tr>
      <w:tr w:rsidR="009B74E3" w:rsidTr="005844D7">
        <w:tc>
          <w:tcPr>
            <w:tcW w:w="2977" w:type="dxa"/>
            <w:tcBorders>
              <w:top w:val="nil"/>
              <w:left w:val="nil"/>
              <w:bottom w:val="nil"/>
              <w:right w:val="nil"/>
            </w:tcBorders>
          </w:tcPr>
          <w:p w:rsidR="009B74E3" w:rsidRDefault="009B74E3" w:rsidP="00706F28">
            <w:pPr>
              <w:jc w:val="center"/>
              <w:rPr>
                <w:rFonts w:ascii="Times New Roman" w:hAnsi="Times New Roman" w:cs="Times New Roman"/>
                <w:sz w:val="24"/>
              </w:rPr>
            </w:pPr>
          </w:p>
        </w:tc>
        <w:tc>
          <w:tcPr>
            <w:tcW w:w="1559" w:type="dxa"/>
            <w:tcBorders>
              <w:top w:val="nil"/>
              <w:left w:val="nil"/>
              <w:bottom w:val="nil"/>
              <w:right w:val="nil"/>
            </w:tcBorders>
          </w:tcPr>
          <w:p w:rsidR="009B74E3" w:rsidRDefault="009B74E3" w:rsidP="0064309A">
            <w:pPr>
              <w:rPr>
                <w:rFonts w:ascii="Times New Roman" w:hAnsi="Times New Roman" w:cs="Times New Roman"/>
                <w:sz w:val="24"/>
              </w:rPr>
            </w:pPr>
            <w:r>
              <w:rPr>
                <w:rFonts w:ascii="Times New Roman" w:hAnsi="Times New Roman" w:cs="Times New Roman"/>
                <w:sz w:val="24"/>
              </w:rPr>
              <w:t>Provável</w:t>
            </w:r>
          </w:p>
        </w:tc>
        <w:tc>
          <w:tcPr>
            <w:tcW w:w="1843" w:type="dxa"/>
            <w:tcBorders>
              <w:top w:val="nil"/>
              <w:left w:val="nil"/>
              <w:bottom w:val="nil"/>
              <w:right w:val="nil"/>
            </w:tcBorders>
          </w:tcPr>
          <w:p w:rsidR="009B74E3" w:rsidRDefault="009B74E3" w:rsidP="00312798">
            <w:pPr>
              <w:jc w:val="center"/>
              <w:rPr>
                <w:rFonts w:ascii="Times New Roman" w:hAnsi="Times New Roman" w:cs="Times New Roman"/>
                <w:sz w:val="24"/>
              </w:rPr>
            </w:pPr>
            <w:r>
              <w:rPr>
                <w:rFonts w:ascii="Times New Roman" w:hAnsi="Times New Roman" w:cs="Times New Roman"/>
                <w:sz w:val="24"/>
              </w:rPr>
              <w:t>17 (13)</w:t>
            </w:r>
          </w:p>
        </w:tc>
      </w:tr>
    </w:tbl>
    <w:p w:rsidR="005B5F08" w:rsidRDefault="005B5F08" w:rsidP="008147E8">
      <w:pPr>
        <w:spacing w:after="0" w:line="360" w:lineRule="auto"/>
        <w:ind w:right="-142"/>
        <w:jc w:val="both"/>
        <w:rPr>
          <w:rFonts w:ascii="Times New Roman" w:hAnsi="Times New Roman" w:cs="Times New Roman"/>
          <w:sz w:val="24"/>
          <w:szCs w:val="24"/>
        </w:rPr>
      </w:pPr>
    </w:p>
    <w:p w:rsidR="008147E8" w:rsidRPr="008147E8" w:rsidRDefault="008147E8" w:rsidP="008147E8">
      <w:pPr>
        <w:spacing w:after="0" w:line="360" w:lineRule="auto"/>
        <w:ind w:right="-142"/>
        <w:jc w:val="both"/>
        <w:rPr>
          <w:rFonts w:ascii="Times New Roman" w:hAnsi="Times New Roman" w:cs="Times New Roman"/>
          <w:sz w:val="24"/>
          <w:szCs w:val="24"/>
        </w:rPr>
      </w:pPr>
    </w:p>
    <w:p w:rsidR="000C1DA4" w:rsidRPr="00EB0085" w:rsidRDefault="000C1DA4" w:rsidP="00EB0085">
      <w:pPr>
        <w:pStyle w:val="Legenda"/>
        <w:spacing w:after="0"/>
        <w:ind w:left="-284" w:hanging="142"/>
        <w:rPr>
          <w:rFonts w:ascii="Times New Roman" w:hAnsi="Times New Roman" w:cs="Times New Roman"/>
          <w:b w:val="0"/>
          <w:color w:val="auto"/>
          <w:sz w:val="28"/>
          <w:szCs w:val="24"/>
        </w:rPr>
      </w:pPr>
      <w:r w:rsidRPr="008147E8">
        <w:rPr>
          <w:rFonts w:ascii="Times New Roman" w:hAnsi="Times New Roman" w:cs="Times New Roman"/>
          <w:b w:val="0"/>
          <w:color w:val="auto"/>
          <w:sz w:val="24"/>
          <w:szCs w:val="24"/>
        </w:rPr>
        <w:tab/>
      </w:r>
      <w:bookmarkStart w:id="8" w:name="_Toc478838371"/>
      <w:bookmarkStart w:id="9" w:name="_Toc478838456"/>
      <w:r w:rsidR="00EB0085" w:rsidRPr="008147E8">
        <w:rPr>
          <w:rFonts w:ascii="Times New Roman" w:hAnsi="Times New Roman" w:cs="Times New Roman"/>
          <w:b w:val="0"/>
          <w:color w:val="auto"/>
          <w:sz w:val="24"/>
        </w:rPr>
        <w:t xml:space="preserve">Tabela </w:t>
      </w:r>
      <w:r w:rsidR="008D3A0A" w:rsidRPr="008147E8">
        <w:rPr>
          <w:rFonts w:ascii="Times New Roman" w:hAnsi="Times New Roman" w:cs="Times New Roman"/>
          <w:b w:val="0"/>
          <w:color w:val="auto"/>
          <w:sz w:val="24"/>
        </w:rPr>
        <w:fldChar w:fldCharType="begin"/>
      </w:r>
      <w:r w:rsidR="00EB0085" w:rsidRPr="008147E8">
        <w:rPr>
          <w:rFonts w:ascii="Times New Roman" w:hAnsi="Times New Roman" w:cs="Times New Roman"/>
          <w:b w:val="0"/>
          <w:color w:val="auto"/>
          <w:sz w:val="24"/>
        </w:rPr>
        <w:instrText xml:space="preserve"> SEQ Tabela \* ARABIC </w:instrText>
      </w:r>
      <w:r w:rsidR="008D3A0A" w:rsidRPr="008147E8">
        <w:rPr>
          <w:rFonts w:ascii="Times New Roman" w:hAnsi="Times New Roman" w:cs="Times New Roman"/>
          <w:b w:val="0"/>
          <w:color w:val="auto"/>
          <w:sz w:val="24"/>
        </w:rPr>
        <w:fldChar w:fldCharType="separate"/>
      </w:r>
      <w:r w:rsidR="00837E81">
        <w:rPr>
          <w:rFonts w:ascii="Times New Roman" w:hAnsi="Times New Roman" w:cs="Times New Roman"/>
          <w:b w:val="0"/>
          <w:noProof/>
          <w:color w:val="auto"/>
          <w:sz w:val="24"/>
        </w:rPr>
        <w:t>3</w:t>
      </w:r>
      <w:r w:rsidR="008D3A0A" w:rsidRPr="008147E8">
        <w:rPr>
          <w:rFonts w:ascii="Times New Roman" w:hAnsi="Times New Roman" w:cs="Times New Roman"/>
          <w:b w:val="0"/>
          <w:color w:val="auto"/>
          <w:sz w:val="24"/>
        </w:rPr>
        <w:fldChar w:fldCharType="end"/>
      </w:r>
      <w:r w:rsidR="00EB0085" w:rsidRPr="008147E8">
        <w:rPr>
          <w:rFonts w:ascii="Times New Roman" w:hAnsi="Times New Roman" w:cs="Times New Roman"/>
          <w:b w:val="0"/>
          <w:color w:val="auto"/>
          <w:sz w:val="24"/>
        </w:rPr>
        <w:t>.</w:t>
      </w:r>
      <w:r w:rsidR="00EB0085" w:rsidRPr="00EB0085">
        <w:rPr>
          <w:rFonts w:ascii="Times New Roman" w:hAnsi="Times New Roman" w:cs="Times New Roman"/>
          <w:b w:val="0"/>
          <w:color w:val="auto"/>
          <w:sz w:val="24"/>
        </w:rPr>
        <w:t xml:space="preserve"> </w:t>
      </w:r>
      <w:r w:rsidR="00FA73BB" w:rsidRPr="00EB0085">
        <w:rPr>
          <w:rFonts w:ascii="Times New Roman" w:hAnsi="Times New Roman" w:cs="Times New Roman"/>
          <w:b w:val="0"/>
          <w:color w:val="auto"/>
          <w:sz w:val="24"/>
        </w:rPr>
        <w:t>Associação</w:t>
      </w:r>
      <w:r w:rsidR="00EB0085" w:rsidRPr="00EB0085">
        <w:rPr>
          <w:rFonts w:ascii="Times New Roman" w:hAnsi="Times New Roman" w:cs="Times New Roman"/>
          <w:b w:val="0"/>
          <w:color w:val="auto"/>
          <w:sz w:val="24"/>
        </w:rPr>
        <w:t xml:space="preserve"> entre os dados neurológicos com </w:t>
      </w:r>
      <w:r w:rsidR="00FA73BB">
        <w:rPr>
          <w:rFonts w:ascii="Times New Roman" w:hAnsi="Times New Roman" w:cs="Times New Roman"/>
          <w:b w:val="0"/>
          <w:color w:val="auto"/>
          <w:sz w:val="24"/>
        </w:rPr>
        <w:t xml:space="preserve">a </w:t>
      </w:r>
      <w:r w:rsidR="00EB0085" w:rsidRPr="00EB0085">
        <w:rPr>
          <w:rFonts w:ascii="Times New Roman" w:hAnsi="Times New Roman" w:cs="Times New Roman"/>
          <w:b w:val="0"/>
          <w:color w:val="auto"/>
          <w:sz w:val="24"/>
        </w:rPr>
        <w:t>ansiedade</w:t>
      </w:r>
      <w:bookmarkEnd w:id="8"/>
      <w:bookmarkEnd w:id="9"/>
    </w:p>
    <w:tbl>
      <w:tblPr>
        <w:tblStyle w:val="Tabelacomgrade"/>
        <w:tblW w:w="10632" w:type="dxa"/>
        <w:tblInd w:w="-176" w:type="dxa"/>
        <w:tblLayout w:type="fixed"/>
        <w:tblLook w:val="04A0" w:firstRow="1" w:lastRow="0" w:firstColumn="1" w:lastColumn="0" w:noHBand="0" w:noVBand="1"/>
      </w:tblPr>
      <w:tblGrid>
        <w:gridCol w:w="2978"/>
        <w:gridCol w:w="709"/>
        <w:gridCol w:w="1842"/>
        <w:gridCol w:w="1560"/>
        <w:gridCol w:w="1559"/>
        <w:gridCol w:w="755"/>
        <w:gridCol w:w="1229"/>
      </w:tblGrid>
      <w:tr w:rsidR="00EB0085" w:rsidTr="005844D7">
        <w:tc>
          <w:tcPr>
            <w:tcW w:w="2978"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Variável Categórica</w:t>
            </w:r>
          </w:p>
        </w:tc>
        <w:tc>
          <w:tcPr>
            <w:tcW w:w="70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p>
        </w:tc>
        <w:tc>
          <w:tcPr>
            <w:tcW w:w="4961" w:type="dxa"/>
            <w:gridSpan w:val="3"/>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Ansiedade</w:t>
            </w:r>
          </w:p>
        </w:tc>
        <w:tc>
          <w:tcPr>
            <w:tcW w:w="755"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Total</w:t>
            </w:r>
          </w:p>
        </w:tc>
        <w:tc>
          <w:tcPr>
            <w:tcW w:w="122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Valor de p</w:t>
            </w:r>
          </w:p>
        </w:tc>
      </w:tr>
      <w:tr w:rsidR="00EB0085" w:rsidTr="005844D7">
        <w:tc>
          <w:tcPr>
            <w:tcW w:w="2978"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c>
          <w:tcPr>
            <w:tcW w:w="709"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c>
          <w:tcPr>
            <w:tcW w:w="1842"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Improvável (%)</w:t>
            </w:r>
          </w:p>
        </w:tc>
        <w:tc>
          <w:tcPr>
            <w:tcW w:w="1560"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Possível (%)</w:t>
            </w:r>
          </w:p>
        </w:tc>
        <w:tc>
          <w:tcPr>
            <w:tcW w:w="1559"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Provável (%)</w:t>
            </w:r>
          </w:p>
        </w:tc>
        <w:tc>
          <w:tcPr>
            <w:tcW w:w="755"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c>
          <w:tcPr>
            <w:tcW w:w="1229"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r>
      <w:tr w:rsidR="00EB0085" w:rsidTr="005844D7">
        <w:tc>
          <w:tcPr>
            <w:tcW w:w="2978" w:type="dxa"/>
            <w:tcBorders>
              <w:top w:val="single" w:sz="4" w:space="0" w:color="auto"/>
              <w:left w:val="nil"/>
              <w:bottom w:val="nil"/>
              <w:right w:val="nil"/>
            </w:tcBorders>
          </w:tcPr>
          <w:p w:rsidR="00EB0085" w:rsidRPr="008147E8" w:rsidRDefault="00EB0085" w:rsidP="00FA73BB">
            <w:pPr>
              <w:ind w:left="-108"/>
              <w:rPr>
                <w:rFonts w:ascii="Times New Roman" w:hAnsi="Times New Roman" w:cs="Times New Roman"/>
                <w:sz w:val="24"/>
              </w:rPr>
            </w:pPr>
            <w:r w:rsidRPr="008147E8">
              <w:rPr>
                <w:rFonts w:ascii="Times New Roman" w:hAnsi="Times New Roman" w:cs="Times New Roman"/>
                <w:sz w:val="24"/>
              </w:rPr>
              <w:t>Sintoma Neurológico</w:t>
            </w:r>
          </w:p>
        </w:tc>
        <w:tc>
          <w:tcPr>
            <w:tcW w:w="70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Sim</w:t>
            </w:r>
          </w:p>
        </w:tc>
        <w:tc>
          <w:tcPr>
            <w:tcW w:w="1842"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34 (30,1)</w:t>
            </w:r>
          </w:p>
        </w:tc>
        <w:tc>
          <w:tcPr>
            <w:tcW w:w="1560"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51 (45,1)</w:t>
            </w:r>
          </w:p>
        </w:tc>
        <w:tc>
          <w:tcPr>
            <w:tcW w:w="155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28 (24,8)</w:t>
            </w:r>
          </w:p>
        </w:tc>
        <w:tc>
          <w:tcPr>
            <w:tcW w:w="755"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113</w:t>
            </w:r>
          </w:p>
        </w:tc>
        <w:tc>
          <w:tcPr>
            <w:tcW w:w="1229" w:type="dxa"/>
            <w:vMerge w:val="restart"/>
            <w:tcBorders>
              <w:top w:val="single" w:sz="4" w:space="0" w:color="auto"/>
              <w:left w:val="nil"/>
              <w:bottom w:val="nil"/>
              <w:right w:val="nil"/>
            </w:tcBorders>
          </w:tcPr>
          <w:p w:rsidR="00EB0085" w:rsidRPr="00A95021" w:rsidRDefault="00EB0085" w:rsidP="00706F28">
            <w:pPr>
              <w:jc w:val="center"/>
              <w:rPr>
                <w:rFonts w:ascii="Times New Roman" w:hAnsi="Times New Roman" w:cs="Times New Roman"/>
                <w:sz w:val="18"/>
              </w:rPr>
            </w:pPr>
          </w:p>
          <w:p w:rsidR="00EB0085" w:rsidRDefault="00EB0085" w:rsidP="00706F28">
            <w:pPr>
              <w:jc w:val="center"/>
              <w:rPr>
                <w:rFonts w:ascii="Times New Roman" w:hAnsi="Times New Roman" w:cs="Times New Roman"/>
                <w:sz w:val="24"/>
              </w:rPr>
            </w:pPr>
            <w:r>
              <w:rPr>
                <w:rFonts w:ascii="Times New Roman" w:hAnsi="Times New Roman" w:cs="Times New Roman"/>
                <w:sz w:val="24"/>
              </w:rPr>
              <w:t>0,464*</w:t>
            </w:r>
          </w:p>
        </w:tc>
      </w:tr>
      <w:tr w:rsidR="00EB0085" w:rsidTr="005844D7">
        <w:tc>
          <w:tcPr>
            <w:tcW w:w="2978" w:type="dxa"/>
            <w:tcBorders>
              <w:top w:val="nil"/>
              <w:left w:val="nil"/>
              <w:bottom w:val="nil"/>
              <w:right w:val="nil"/>
            </w:tcBorders>
          </w:tcPr>
          <w:p w:rsidR="00EB0085" w:rsidRPr="008147E8" w:rsidRDefault="00EB0085" w:rsidP="00FA73BB">
            <w:pPr>
              <w:ind w:left="-108"/>
              <w:jc w:val="center"/>
              <w:rPr>
                <w:rFonts w:ascii="Times New Roman" w:hAnsi="Times New Roman" w:cs="Times New Roman"/>
                <w:sz w:val="24"/>
              </w:rPr>
            </w:pPr>
          </w:p>
        </w:tc>
        <w:tc>
          <w:tcPr>
            <w:tcW w:w="70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nil"/>
              <w:right w:val="nil"/>
            </w:tcBorders>
          </w:tcPr>
          <w:p w:rsidR="00EB0085" w:rsidRDefault="00EB0085" w:rsidP="00706F28">
            <w:pPr>
              <w:jc w:val="center"/>
              <w:rPr>
                <w:rFonts w:ascii="Times New Roman" w:hAnsi="Times New Roman" w:cs="Times New Roman"/>
                <w:sz w:val="24"/>
              </w:rPr>
            </w:pPr>
            <w:proofErr w:type="gramStart"/>
            <w:r>
              <w:rPr>
                <w:rFonts w:ascii="Times New Roman" w:hAnsi="Times New Roman" w:cs="Times New Roman"/>
                <w:sz w:val="24"/>
              </w:rPr>
              <w:t>8</w:t>
            </w:r>
            <w:proofErr w:type="gramEnd"/>
            <w:r>
              <w:rPr>
                <w:rFonts w:ascii="Times New Roman" w:hAnsi="Times New Roman" w:cs="Times New Roman"/>
                <w:sz w:val="24"/>
              </w:rPr>
              <w:t xml:space="preserve"> (44,4)</w:t>
            </w:r>
          </w:p>
        </w:tc>
        <w:tc>
          <w:tcPr>
            <w:tcW w:w="1560" w:type="dxa"/>
            <w:tcBorders>
              <w:top w:val="nil"/>
              <w:left w:val="nil"/>
              <w:bottom w:val="nil"/>
              <w:right w:val="nil"/>
            </w:tcBorders>
          </w:tcPr>
          <w:p w:rsidR="00EB0085" w:rsidRDefault="00EB0085" w:rsidP="00706F28">
            <w:pPr>
              <w:jc w:val="center"/>
              <w:rPr>
                <w:rFonts w:ascii="Times New Roman" w:hAnsi="Times New Roman" w:cs="Times New Roman"/>
                <w:sz w:val="24"/>
              </w:rPr>
            </w:pPr>
            <w:proofErr w:type="gramStart"/>
            <w:r>
              <w:rPr>
                <w:rFonts w:ascii="Times New Roman" w:hAnsi="Times New Roman" w:cs="Times New Roman"/>
                <w:sz w:val="24"/>
              </w:rPr>
              <w:t>6</w:t>
            </w:r>
            <w:proofErr w:type="gramEnd"/>
            <w:r>
              <w:rPr>
                <w:rFonts w:ascii="Times New Roman" w:hAnsi="Times New Roman" w:cs="Times New Roman"/>
                <w:sz w:val="24"/>
              </w:rPr>
              <w:t xml:space="preserve"> (33,3)</w:t>
            </w:r>
          </w:p>
        </w:tc>
        <w:tc>
          <w:tcPr>
            <w:tcW w:w="1559" w:type="dxa"/>
            <w:tcBorders>
              <w:top w:val="nil"/>
              <w:left w:val="nil"/>
              <w:bottom w:val="nil"/>
              <w:right w:val="nil"/>
            </w:tcBorders>
          </w:tcPr>
          <w:p w:rsidR="00EB0085" w:rsidRDefault="00EB0085" w:rsidP="00706F28">
            <w:pPr>
              <w:jc w:val="center"/>
              <w:rPr>
                <w:rFonts w:ascii="Times New Roman" w:hAnsi="Times New Roman" w:cs="Times New Roman"/>
                <w:sz w:val="24"/>
              </w:rPr>
            </w:pPr>
            <w:proofErr w:type="gramStart"/>
            <w:r>
              <w:rPr>
                <w:rFonts w:ascii="Times New Roman" w:hAnsi="Times New Roman" w:cs="Times New Roman"/>
                <w:sz w:val="24"/>
              </w:rPr>
              <w:t>4</w:t>
            </w:r>
            <w:proofErr w:type="gramEnd"/>
            <w:r>
              <w:rPr>
                <w:rFonts w:ascii="Times New Roman" w:hAnsi="Times New Roman" w:cs="Times New Roman"/>
                <w:sz w:val="24"/>
              </w:rPr>
              <w:t xml:space="preserve"> (22,2)</w:t>
            </w:r>
          </w:p>
        </w:tc>
        <w:tc>
          <w:tcPr>
            <w:tcW w:w="755"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18</w:t>
            </w:r>
          </w:p>
        </w:tc>
        <w:tc>
          <w:tcPr>
            <w:tcW w:w="1229" w:type="dxa"/>
            <w:vMerge/>
            <w:tcBorders>
              <w:top w:val="nil"/>
              <w:left w:val="nil"/>
              <w:bottom w:val="nil"/>
              <w:right w:val="nil"/>
            </w:tcBorders>
          </w:tcPr>
          <w:p w:rsidR="00EB0085" w:rsidRDefault="00EB0085" w:rsidP="00706F28">
            <w:pPr>
              <w:jc w:val="center"/>
              <w:rPr>
                <w:rFonts w:ascii="Times New Roman" w:hAnsi="Times New Roman" w:cs="Times New Roman"/>
                <w:sz w:val="24"/>
              </w:rPr>
            </w:pPr>
          </w:p>
        </w:tc>
      </w:tr>
      <w:tr w:rsidR="00EB0085" w:rsidTr="005844D7">
        <w:tc>
          <w:tcPr>
            <w:tcW w:w="2978" w:type="dxa"/>
            <w:tcBorders>
              <w:top w:val="nil"/>
              <w:left w:val="nil"/>
              <w:bottom w:val="nil"/>
              <w:right w:val="nil"/>
            </w:tcBorders>
          </w:tcPr>
          <w:p w:rsidR="00EB0085" w:rsidRPr="008147E8" w:rsidRDefault="00EB0085" w:rsidP="00FA73BB">
            <w:pPr>
              <w:ind w:left="-108"/>
              <w:rPr>
                <w:rFonts w:ascii="Times New Roman" w:hAnsi="Times New Roman" w:cs="Times New Roman"/>
                <w:sz w:val="24"/>
              </w:rPr>
            </w:pPr>
            <w:r w:rsidRPr="008147E8">
              <w:rPr>
                <w:rFonts w:ascii="Times New Roman" w:hAnsi="Times New Roman" w:cs="Times New Roman"/>
                <w:sz w:val="24"/>
              </w:rPr>
              <w:t>Diagnóstico Neurológico</w:t>
            </w:r>
          </w:p>
        </w:tc>
        <w:tc>
          <w:tcPr>
            <w:tcW w:w="70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Sim</w:t>
            </w:r>
          </w:p>
        </w:tc>
        <w:tc>
          <w:tcPr>
            <w:tcW w:w="1842"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25 (32,5)</w:t>
            </w:r>
          </w:p>
        </w:tc>
        <w:tc>
          <w:tcPr>
            <w:tcW w:w="1560"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27 (35,1)</w:t>
            </w:r>
          </w:p>
        </w:tc>
        <w:tc>
          <w:tcPr>
            <w:tcW w:w="155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25 (32,5)</w:t>
            </w:r>
          </w:p>
        </w:tc>
        <w:tc>
          <w:tcPr>
            <w:tcW w:w="755"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77</w:t>
            </w:r>
          </w:p>
        </w:tc>
        <w:tc>
          <w:tcPr>
            <w:tcW w:w="1229" w:type="dxa"/>
            <w:vMerge w:val="restart"/>
            <w:tcBorders>
              <w:top w:val="nil"/>
              <w:left w:val="nil"/>
              <w:bottom w:val="nil"/>
              <w:right w:val="nil"/>
            </w:tcBorders>
          </w:tcPr>
          <w:p w:rsidR="00EB0085" w:rsidRPr="00A95021" w:rsidRDefault="00EB0085" w:rsidP="00706F28">
            <w:pPr>
              <w:jc w:val="center"/>
              <w:rPr>
                <w:rFonts w:ascii="Times New Roman" w:hAnsi="Times New Roman" w:cs="Times New Roman"/>
                <w:sz w:val="18"/>
              </w:rPr>
            </w:pPr>
          </w:p>
          <w:p w:rsidR="00EB0085" w:rsidRDefault="00EB0085" w:rsidP="00706F28">
            <w:pPr>
              <w:jc w:val="center"/>
              <w:rPr>
                <w:rFonts w:ascii="Times New Roman" w:hAnsi="Times New Roman" w:cs="Times New Roman"/>
                <w:sz w:val="24"/>
              </w:rPr>
            </w:pPr>
            <w:r w:rsidRPr="00AA0DCA">
              <w:rPr>
                <w:rFonts w:ascii="Times New Roman" w:hAnsi="Times New Roman" w:cs="Times New Roman"/>
                <w:sz w:val="24"/>
                <w:highlight w:val="yellow"/>
              </w:rPr>
              <w:t>0,018**</w:t>
            </w:r>
          </w:p>
        </w:tc>
      </w:tr>
      <w:tr w:rsidR="00EB0085" w:rsidTr="005844D7">
        <w:tc>
          <w:tcPr>
            <w:tcW w:w="2978" w:type="dxa"/>
            <w:tcBorders>
              <w:top w:val="nil"/>
              <w:left w:val="nil"/>
              <w:bottom w:val="nil"/>
              <w:right w:val="nil"/>
            </w:tcBorders>
          </w:tcPr>
          <w:p w:rsidR="00EB0085" w:rsidRPr="008147E8" w:rsidRDefault="00EB0085" w:rsidP="00FA73BB">
            <w:pPr>
              <w:ind w:left="-108"/>
              <w:jc w:val="center"/>
              <w:rPr>
                <w:rFonts w:ascii="Times New Roman" w:hAnsi="Times New Roman" w:cs="Times New Roman"/>
                <w:sz w:val="24"/>
              </w:rPr>
            </w:pPr>
          </w:p>
        </w:tc>
        <w:tc>
          <w:tcPr>
            <w:tcW w:w="70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17 (32,5)</w:t>
            </w:r>
          </w:p>
        </w:tc>
        <w:tc>
          <w:tcPr>
            <w:tcW w:w="1560" w:type="dxa"/>
            <w:tcBorders>
              <w:top w:val="nil"/>
              <w:left w:val="nil"/>
              <w:bottom w:val="nil"/>
              <w:right w:val="nil"/>
            </w:tcBorders>
          </w:tcPr>
          <w:p w:rsidR="00EB0085" w:rsidRDefault="00EB0085" w:rsidP="00706F28">
            <w:pPr>
              <w:jc w:val="center"/>
              <w:rPr>
                <w:rFonts w:ascii="Times New Roman" w:hAnsi="Times New Roman" w:cs="Times New Roman"/>
                <w:sz w:val="24"/>
              </w:rPr>
            </w:pPr>
            <w:r w:rsidRPr="00AA0DCA">
              <w:rPr>
                <w:rFonts w:ascii="Times New Roman" w:hAnsi="Times New Roman" w:cs="Times New Roman"/>
                <w:sz w:val="24"/>
                <w:highlight w:val="yellow"/>
              </w:rPr>
              <w:t>30 (55,6)</w:t>
            </w:r>
          </w:p>
        </w:tc>
        <w:tc>
          <w:tcPr>
            <w:tcW w:w="1559" w:type="dxa"/>
            <w:tcBorders>
              <w:top w:val="nil"/>
              <w:left w:val="nil"/>
              <w:bottom w:val="nil"/>
              <w:right w:val="nil"/>
            </w:tcBorders>
          </w:tcPr>
          <w:p w:rsidR="00EB0085" w:rsidRDefault="00EB0085" w:rsidP="00706F28">
            <w:pPr>
              <w:jc w:val="center"/>
              <w:rPr>
                <w:rFonts w:ascii="Times New Roman" w:hAnsi="Times New Roman" w:cs="Times New Roman"/>
                <w:sz w:val="24"/>
              </w:rPr>
            </w:pPr>
            <w:proofErr w:type="gramStart"/>
            <w:r>
              <w:rPr>
                <w:rFonts w:ascii="Times New Roman" w:hAnsi="Times New Roman" w:cs="Times New Roman"/>
                <w:sz w:val="24"/>
              </w:rPr>
              <w:t>7</w:t>
            </w:r>
            <w:proofErr w:type="gramEnd"/>
            <w:r>
              <w:rPr>
                <w:rFonts w:ascii="Times New Roman" w:hAnsi="Times New Roman" w:cs="Times New Roman"/>
                <w:sz w:val="24"/>
              </w:rPr>
              <w:t xml:space="preserve"> (13)</w:t>
            </w:r>
          </w:p>
        </w:tc>
        <w:tc>
          <w:tcPr>
            <w:tcW w:w="755"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54</w:t>
            </w:r>
          </w:p>
        </w:tc>
        <w:tc>
          <w:tcPr>
            <w:tcW w:w="1229" w:type="dxa"/>
            <w:vMerge/>
            <w:tcBorders>
              <w:top w:val="nil"/>
              <w:left w:val="nil"/>
              <w:bottom w:val="nil"/>
              <w:right w:val="nil"/>
            </w:tcBorders>
          </w:tcPr>
          <w:p w:rsidR="00EB0085" w:rsidRDefault="00EB0085" w:rsidP="00706F28">
            <w:pPr>
              <w:jc w:val="center"/>
              <w:rPr>
                <w:rFonts w:ascii="Times New Roman" w:hAnsi="Times New Roman" w:cs="Times New Roman"/>
                <w:sz w:val="24"/>
              </w:rPr>
            </w:pPr>
          </w:p>
        </w:tc>
      </w:tr>
      <w:tr w:rsidR="00EB0085" w:rsidTr="005844D7">
        <w:tc>
          <w:tcPr>
            <w:tcW w:w="2978" w:type="dxa"/>
            <w:tcBorders>
              <w:top w:val="nil"/>
              <w:left w:val="nil"/>
              <w:bottom w:val="nil"/>
              <w:right w:val="nil"/>
            </w:tcBorders>
          </w:tcPr>
          <w:p w:rsidR="00EB0085" w:rsidRPr="008147E8" w:rsidRDefault="00EB0085" w:rsidP="00FA73BB">
            <w:pPr>
              <w:ind w:left="-108"/>
              <w:rPr>
                <w:rFonts w:ascii="Times New Roman" w:hAnsi="Times New Roman" w:cs="Times New Roman"/>
                <w:sz w:val="24"/>
              </w:rPr>
            </w:pPr>
            <w:r w:rsidRPr="008147E8">
              <w:rPr>
                <w:rFonts w:ascii="Times New Roman" w:hAnsi="Times New Roman" w:cs="Times New Roman"/>
                <w:sz w:val="24"/>
              </w:rPr>
              <w:t>Sequela</w:t>
            </w:r>
            <w:r w:rsidR="005844D7">
              <w:rPr>
                <w:rFonts w:ascii="Times New Roman" w:hAnsi="Times New Roman" w:cs="Times New Roman"/>
                <w:sz w:val="24"/>
              </w:rPr>
              <w:t xml:space="preserve"> de lesão</w:t>
            </w:r>
            <w:r w:rsidRPr="008147E8">
              <w:rPr>
                <w:rFonts w:ascii="Times New Roman" w:hAnsi="Times New Roman" w:cs="Times New Roman"/>
                <w:sz w:val="24"/>
              </w:rPr>
              <w:t xml:space="preserve"> Neurológica</w:t>
            </w:r>
          </w:p>
        </w:tc>
        <w:tc>
          <w:tcPr>
            <w:tcW w:w="70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Sim</w:t>
            </w:r>
          </w:p>
        </w:tc>
        <w:tc>
          <w:tcPr>
            <w:tcW w:w="1842"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14 (25,5)</w:t>
            </w:r>
          </w:p>
        </w:tc>
        <w:tc>
          <w:tcPr>
            <w:tcW w:w="1560"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23 (41,8)</w:t>
            </w:r>
          </w:p>
        </w:tc>
        <w:tc>
          <w:tcPr>
            <w:tcW w:w="1559"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18 (32,7)</w:t>
            </w:r>
          </w:p>
        </w:tc>
        <w:tc>
          <w:tcPr>
            <w:tcW w:w="755" w:type="dxa"/>
            <w:tcBorders>
              <w:top w:val="nil"/>
              <w:left w:val="nil"/>
              <w:bottom w:val="nil"/>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55</w:t>
            </w:r>
          </w:p>
        </w:tc>
        <w:tc>
          <w:tcPr>
            <w:tcW w:w="1229" w:type="dxa"/>
            <w:vMerge w:val="restart"/>
            <w:tcBorders>
              <w:top w:val="nil"/>
              <w:left w:val="nil"/>
              <w:bottom w:val="nil"/>
              <w:right w:val="nil"/>
            </w:tcBorders>
          </w:tcPr>
          <w:p w:rsidR="00EB0085" w:rsidRPr="001A28AB" w:rsidRDefault="00EB0085" w:rsidP="00706F28">
            <w:pPr>
              <w:jc w:val="center"/>
              <w:rPr>
                <w:rFonts w:ascii="Times New Roman" w:hAnsi="Times New Roman" w:cs="Times New Roman"/>
                <w:sz w:val="18"/>
              </w:rPr>
            </w:pPr>
          </w:p>
          <w:p w:rsidR="00EB0085" w:rsidRDefault="00EB0085" w:rsidP="00706F28">
            <w:pPr>
              <w:jc w:val="center"/>
              <w:rPr>
                <w:rFonts w:ascii="Times New Roman" w:hAnsi="Times New Roman" w:cs="Times New Roman"/>
                <w:sz w:val="24"/>
              </w:rPr>
            </w:pPr>
            <w:r>
              <w:rPr>
                <w:rFonts w:ascii="Times New Roman" w:hAnsi="Times New Roman" w:cs="Times New Roman"/>
                <w:sz w:val="24"/>
              </w:rPr>
              <w:t>0,134**</w:t>
            </w:r>
          </w:p>
        </w:tc>
      </w:tr>
      <w:tr w:rsidR="00EB0085" w:rsidTr="005844D7">
        <w:tc>
          <w:tcPr>
            <w:tcW w:w="2978"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c>
          <w:tcPr>
            <w:tcW w:w="709"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28 (36,8)</w:t>
            </w:r>
          </w:p>
        </w:tc>
        <w:tc>
          <w:tcPr>
            <w:tcW w:w="1560"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34 (44,7)</w:t>
            </w:r>
          </w:p>
        </w:tc>
        <w:tc>
          <w:tcPr>
            <w:tcW w:w="1559"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14 (18,4)</w:t>
            </w:r>
          </w:p>
        </w:tc>
        <w:tc>
          <w:tcPr>
            <w:tcW w:w="755" w:type="dxa"/>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r>
              <w:rPr>
                <w:rFonts w:ascii="Times New Roman" w:hAnsi="Times New Roman" w:cs="Times New Roman"/>
                <w:sz w:val="24"/>
              </w:rPr>
              <w:t>76</w:t>
            </w:r>
          </w:p>
        </w:tc>
        <w:tc>
          <w:tcPr>
            <w:tcW w:w="1229" w:type="dxa"/>
            <w:vMerge/>
            <w:tcBorders>
              <w:top w:val="nil"/>
              <w:left w:val="nil"/>
              <w:bottom w:val="single" w:sz="4" w:space="0" w:color="auto"/>
              <w:right w:val="nil"/>
            </w:tcBorders>
          </w:tcPr>
          <w:p w:rsidR="00EB0085" w:rsidRDefault="00EB0085" w:rsidP="00706F28">
            <w:pPr>
              <w:jc w:val="center"/>
              <w:rPr>
                <w:rFonts w:ascii="Times New Roman" w:hAnsi="Times New Roman" w:cs="Times New Roman"/>
                <w:sz w:val="24"/>
              </w:rPr>
            </w:pPr>
          </w:p>
        </w:tc>
      </w:tr>
      <w:tr w:rsidR="00EB0085" w:rsidTr="005844D7">
        <w:tc>
          <w:tcPr>
            <w:tcW w:w="7089" w:type="dxa"/>
            <w:gridSpan w:val="4"/>
            <w:tcBorders>
              <w:top w:val="single" w:sz="4" w:space="0" w:color="auto"/>
              <w:left w:val="nil"/>
              <w:bottom w:val="nil"/>
              <w:right w:val="nil"/>
            </w:tcBorders>
          </w:tcPr>
          <w:p w:rsidR="00EB0085" w:rsidRDefault="00EB0085" w:rsidP="00706F28">
            <w:pPr>
              <w:rPr>
                <w:rFonts w:ascii="Times New Roman" w:hAnsi="Times New Roman" w:cs="Times New Roman"/>
                <w:sz w:val="24"/>
              </w:rPr>
            </w:pPr>
            <w:r>
              <w:rPr>
                <w:rFonts w:ascii="Times New Roman" w:hAnsi="Times New Roman" w:cs="Times New Roman"/>
                <w:sz w:val="24"/>
              </w:rPr>
              <w:t>* Teste Exato de Fisher</w:t>
            </w:r>
            <w:r w:rsidR="004049A4">
              <w:rPr>
                <w:rFonts w:ascii="Times New Roman" w:hAnsi="Times New Roman" w:cs="Times New Roman"/>
                <w:sz w:val="24"/>
              </w:rPr>
              <w:t>.</w:t>
            </w:r>
          </w:p>
        </w:tc>
        <w:tc>
          <w:tcPr>
            <w:tcW w:w="155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p>
        </w:tc>
        <w:tc>
          <w:tcPr>
            <w:tcW w:w="755"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p>
        </w:tc>
        <w:tc>
          <w:tcPr>
            <w:tcW w:w="1229" w:type="dxa"/>
            <w:tcBorders>
              <w:top w:val="single" w:sz="4" w:space="0" w:color="auto"/>
              <w:left w:val="nil"/>
              <w:bottom w:val="nil"/>
              <w:right w:val="nil"/>
            </w:tcBorders>
          </w:tcPr>
          <w:p w:rsidR="00EB0085" w:rsidRDefault="00EB0085" w:rsidP="00706F28">
            <w:pPr>
              <w:jc w:val="center"/>
              <w:rPr>
                <w:rFonts w:ascii="Times New Roman" w:hAnsi="Times New Roman" w:cs="Times New Roman"/>
                <w:sz w:val="24"/>
              </w:rPr>
            </w:pPr>
          </w:p>
        </w:tc>
      </w:tr>
      <w:tr w:rsidR="00EB0085" w:rsidTr="005844D7">
        <w:tc>
          <w:tcPr>
            <w:tcW w:w="7089" w:type="dxa"/>
            <w:gridSpan w:val="4"/>
            <w:tcBorders>
              <w:top w:val="nil"/>
              <w:left w:val="nil"/>
              <w:bottom w:val="nil"/>
              <w:right w:val="nil"/>
            </w:tcBorders>
          </w:tcPr>
          <w:p w:rsidR="00EB0085" w:rsidRDefault="00EB0085" w:rsidP="00706F28">
            <w:pPr>
              <w:rPr>
                <w:rFonts w:ascii="Times New Roman" w:hAnsi="Times New Roman" w:cs="Times New Roman"/>
                <w:sz w:val="24"/>
              </w:rPr>
            </w:pPr>
            <w:r>
              <w:rPr>
                <w:rFonts w:ascii="Times New Roman" w:hAnsi="Times New Roman" w:cs="Times New Roman"/>
                <w:sz w:val="24"/>
              </w:rPr>
              <w:t xml:space="preserve">** </w:t>
            </w:r>
            <w:r w:rsidR="004049A4">
              <w:rPr>
                <w:rFonts w:ascii="Times New Roman" w:hAnsi="Times New Roman" w:cs="Times New Roman"/>
                <w:sz w:val="24"/>
              </w:rPr>
              <w:t xml:space="preserve">Teste do </w:t>
            </w:r>
            <w:proofErr w:type="spellStart"/>
            <w:r>
              <w:rPr>
                <w:rFonts w:ascii="Times New Roman" w:hAnsi="Times New Roman" w:cs="Times New Roman"/>
                <w:sz w:val="24"/>
              </w:rPr>
              <w:t>Qui</w:t>
            </w:r>
            <w:proofErr w:type="spellEnd"/>
            <w:r>
              <w:rPr>
                <w:rFonts w:ascii="Times New Roman" w:hAnsi="Times New Roman" w:cs="Times New Roman"/>
                <w:sz w:val="24"/>
              </w:rPr>
              <w:t>-Quadrado</w:t>
            </w:r>
            <w:r w:rsidR="004049A4">
              <w:rPr>
                <w:rFonts w:ascii="Times New Roman" w:hAnsi="Times New Roman" w:cs="Times New Roman"/>
                <w:sz w:val="24"/>
              </w:rPr>
              <w:t>.</w:t>
            </w:r>
          </w:p>
        </w:tc>
        <w:tc>
          <w:tcPr>
            <w:tcW w:w="1559" w:type="dxa"/>
            <w:tcBorders>
              <w:top w:val="nil"/>
              <w:left w:val="nil"/>
              <w:bottom w:val="nil"/>
              <w:right w:val="nil"/>
            </w:tcBorders>
          </w:tcPr>
          <w:p w:rsidR="00EB0085" w:rsidRDefault="00EB0085" w:rsidP="00706F28">
            <w:pPr>
              <w:jc w:val="center"/>
              <w:rPr>
                <w:rFonts w:ascii="Times New Roman" w:hAnsi="Times New Roman" w:cs="Times New Roman"/>
                <w:sz w:val="24"/>
              </w:rPr>
            </w:pPr>
          </w:p>
        </w:tc>
        <w:tc>
          <w:tcPr>
            <w:tcW w:w="755" w:type="dxa"/>
            <w:tcBorders>
              <w:top w:val="nil"/>
              <w:left w:val="nil"/>
              <w:bottom w:val="nil"/>
              <w:right w:val="nil"/>
            </w:tcBorders>
          </w:tcPr>
          <w:p w:rsidR="00EB0085" w:rsidRDefault="00EB0085" w:rsidP="00706F28">
            <w:pPr>
              <w:jc w:val="center"/>
              <w:rPr>
                <w:rFonts w:ascii="Times New Roman" w:hAnsi="Times New Roman" w:cs="Times New Roman"/>
                <w:sz w:val="24"/>
              </w:rPr>
            </w:pPr>
          </w:p>
        </w:tc>
        <w:tc>
          <w:tcPr>
            <w:tcW w:w="1229" w:type="dxa"/>
            <w:tcBorders>
              <w:top w:val="nil"/>
              <w:left w:val="nil"/>
              <w:bottom w:val="nil"/>
              <w:right w:val="nil"/>
            </w:tcBorders>
          </w:tcPr>
          <w:p w:rsidR="00EB0085" w:rsidRDefault="00EB0085" w:rsidP="00706F28">
            <w:pPr>
              <w:jc w:val="center"/>
              <w:rPr>
                <w:rFonts w:ascii="Times New Roman" w:hAnsi="Times New Roman" w:cs="Times New Roman"/>
                <w:sz w:val="24"/>
              </w:rPr>
            </w:pPr>
          </w:p>
        </w:tc>
      </w:tr>
    </w:tbl>
    <w:p w:rsidR="00023746" w:rsidRDefault="00023746" w:rsidP="0064506F">
      <w:pPr>
        <w:spacing w:after="0" w:line="360" w:lineRule="auto"/>
        <w:ind w:right="-1"/>
        <w:jc w:val="both"/>
        <w:rPr>
          <w:rFonts w:ascii="Times New Roman" w:hAnsi="Times New Roman" w:cs="Times New Roman"/>
          <w:b/>
          <w:sz w:val="28"/>
          <w:szCs w:val="24"/>
        </w:rPr>
      </w:pPr>
    </w:p>
    <w:p w:rsidR="005B5F08" w:rsidRDefault="005B5F08" w:rsidP="0064506F">
      <w:pPr>
        <w:spacing w:after="0" w:line="360" w:lineRule="auto"/>
        <w:ind w:right="-1"/>
        <w:jc w:val="both"/>
        <w:rPr>
          <w:rFonts w:ascii="Times New Roman" w:hAnsi="Times New Roman" w:cs="Times New Roman"/>
          <w:b/>
          <w:sz w:val="28"/>
          <w:szCs w:val="24"/>
        </w:rPr>
      </w:pPr>
    </w:p>
    <w:p w:rsidR="00FA73BB" w:rsidRPr="00FA73BB" w:rsidRDefault="00FA73BB" w:rsidP="00FA73BB">
      <w:pPr>
        <w:pStyle w:val="Legenda"/>
        <w:spacing w:after="0"/>
        <w:ind w:left="-284"/>
        <w:rPr>
          <w:rFonts w:ascii="Times New Roman" w:hAnsi="Times New Roman" w:cs="Times New Roman"/>
          <w:b w:val="0"/>
          <w:color w:val="auto"/>
          <w:sz w:val="40"/>
          <w:szCs w:val="24"/>
        </w:rPr>
      </w:pPr>
      <w:bookmarkStart w:id="10" w:name="_Toc478838372"/>
      <w:bookmarkStart w:id="11" w:name="_Toc478838457"/>
      <w:r w:rsidRPr="008147E8">
        <w:rPr>
          <w:rFonts w:ascii="Times New Roman" w:hAnsi="Times New Roman" w:cs="Times New Roman"/>
          <w:b w:val="0"/>
          <w:color w:val="auto"/>
          <w:sz w:val="24"/>
        </w:rPr>
        <w:t xml:space="preserve">Tabela </w:t>
      </w:r>
      <w:r w:rsidR="008D3A0A" w:rsidRPr="008147E8">
        <w:rPr>
          <w:rFonts w:ascii="Times New Roman" w:hAnsi="Times New Roman" w:cs="Times New Roman"/>
          <w:b w:val="0"/>
          <w:color w:val="auto"/>
          <w:sz w:val="24"/>
        </w:rPr>
        <w:fldChar w:fldCharType="begin"/>
      </w:r>
      <w:r w:rsidRPr="008147E8">
        <w:rPr>
          <w:rFonts w:ascii="Times New Roman" w:hAnsi="Times New Roman" w:cs="Times New Roman"/>
          <w:b w:val="0"/>
          <w:color w:val="auto"/>
          <w:sz w:val="24"/>
        </w:rPr>
        <w:instrText xml:space="preserve"> SEQ Tabela \* ARABIC </w:instrText>
      </w:r>
      <w:r w:rsidR="008D3A0A" w:rsidRPr="008147E8">
        <w:rPr>
          <w:rFonts w:ascii="Times New Roman" w:hAnsi="Times New Roman" w:cs="Times New Roman"/>
          <w:b w:val="0"/>
          <w:color w:val="auto"/>
          <w:sz w:val="24"/>
        </w:rPr>
        <w:fldChar w:fldCharType="separate"/>
      </w:r>
      <w:r w:rsidR="00837E81">
        <w:rPr>
          <w:rFonts w:ascii="Times New Roman" w:hAnsi="Times New Roman" w:cs="Times New Roman"/>
          <w:b w:val="0"/>
          <w:noProof/>
          <w:color w:val="auto"/>
          <w:sz w:val="24"/>
        </w:rPr>
        <w:t>4</w:t>
      </w:r>
      <w:r w:rsidR="008D3A0A" w:rsidRPr="008147E8">
        <w:rPr>
          <w:rFonts w:ascii="Times New Roman" w:hAnsi="Times New Roman" w:cs="Times New Roman"/>
          <w:b w:val="0"/>
          <w:color w:val="auto"/>
          <w:sz w:val="24"/>
        </w:rPr>
        <w:fldChar w:fldCharType="end"/>
      </w:r>
      <w:r w:rsidRPr="008147E8">
        <w:rPr>
          <w:rFonts w:ascii="Times New Roman" w:hAnsi="Times New Roman" w:cs="Times New Roman"/>
          <w:b w:val="0"/>
          <w:color w:val="auto"/>
          <w:sz w:val="24"/>
        </w:rPr>
        <w:t>.</w:t>
      </w:r>
      <w:r w:rsidRPr="00FA73BB">
        <w:rPr>
          <w:rFonts w:ascii="Times New Roman" w:hAnsi="Times New Roman" w:cs="Times New Roman"/>
          <w:b w:val="0"/>
          <w:color w:val="auto"/>
          <w:sz w:val="24"/>
        </w:rPr>
        <w:t xml:space="preserve"> Associação entre os dados neurológicos com a depressão</w:t>
      </w:r>
      <w:bookmarkEnd w:id="10"/>
      <w:bookmarkEnd w:id="11"/>
    </w:p>
    <w:tbl>
      <w:tblPr>
        <w:tblStyle w:val="Tabelacomgrade"/>
        <w:tblW w:w="10490" w:type="dxa"/>
        <w:tblInd w:w="-176" w:type="dxa"/>
        <w:tblLayout w:type="fixed"/>
        <w:tblLook w:val="04A0" w:firstRow="1" w:lastRow="0" w:firstColumn="1" w:lastColumn="0" w:noHBand="0" w:noVBand="1"/>
      </w:tblPr>
      <w:tblGrid>
        <w:gridCol w:w="2978"/>
        <w:gridCol w:w="567"/>
        <w:gridCol w:w="1842"/>
        <w:gridCol w:w="1560"/>
        <w:gridCol w:w="1559"/>
        <w:gridCol w:w="755"/>
        <w:gridCol w:w="1229"/>
      </w:tblGrid>
      <w:tr w:rsidR="00FA73BB" w:rsidTr="005844D7">
        <w:tc>
          <w:tcPr>
            <w:tcW w:w="2978"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Variável Categórica</w:t>
            </w:r>
          </w:p>
        </w:tc>
        <w:tc>
          <w:tcPr>
            <w:tcW w:w="567"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p>
        </w:tc>
        <w:tc>
          <w:tcPr>
            <w:tcW w:w="4961" w:type="dxa"/>
            <w:gridSpan w:val="3"/>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Depressão</w:t>
            </w:r>
          </w:p>
        </w:tc>
        <w:tc>
          <w:tcPr>
            <w:tcW w:w="755"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Total</w:t>
            </w:r>
          </w:p>
        </w:tc>
        <w:tc>
          <w:tcPr>
            <w:tcW w:w="1229"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Valor de p</w:t>
            </w:r>
          </w:p>
        </w:tc>
      </w:tr>
      <w:tr w:rsidR="00FA73BB" w:rsidTr="005844D7">
        <w:tc>
          <w:tcPr>
            <w:tcW w:w="2978"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c>
          <w:tcPr>
            <w:tcW w:w="567"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c>
          <w:tcPr>
            <w:tcW w:w="1842"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Improvável (%)</w:t>
            </w:r>
          </w:p>
        </w:tc>
        <w:tc>
          <w:tcPr>
            <w:tcW w:w="1560"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Possível (%)</w:t>
            </w:r>
          </w:p>
        </w:tc>
        <w:tc>
          <w:tcPr>
            <w:tcW w:w="1559"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Provável (%)</w:t>
            </w:r>
          </w:p>
        </w:tc>
        <w:tc>
          <w:tcPr>
            <w:tcW w:w="755"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c>
          <w:tcPr>
            <w:tcW w:w="1229"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r>
      <w:tr w:rsidR="00FA73BB" w:rsidTr="005844D7">
        <w:tc>
          <w:tcPr>
            <w:tcW w:w="2978" w:type="dxa"/>
            <w:tcBorders>
              <w:top w:val="single" w:sz="4" w:space="0" w:color="auto"/>
              <w:left w:val="nil"/>
              <w:bottom w:val="nil"/>
              <w:right w:val="nil"/>
            </w:tcBorders>
          </w:tcPr>
          <w:p w:rsidR="00FA73BB" w:rsidRPr="008147E8" w:rsidRDefault="00FA73BB" w:rsidP="00FA73BB">
            <w:pPr>
              <w:ind w:left="-108"/>
              <w:rPr>
                <w:rFonts w:ascii="Times New Roman" w:hAnsi="Times New Roman" w:cs="Times New Roman"/>
                <w:sz w:val="24"/>
              </w:rPr>
            </w:pPr>
            <w:r w:rsidRPr="008147E8">
              <w:rPr>
                <w:rFonts w:ascii="Times New Roman" w:hAnsi="Times New Roman" w:cs="Times New Roman"/>
                <w:sz w:val="24"/>
              </w:rPr>
              <w:t>Sintoma Neurológico</w:t>
            </w:r>
          </w:p>
        </w:tc>
        <w:tc>
          <w:tcPr>
            <w:tcW w:w="567" w:type="dxa"/>
            <w:tcBorders>
              <w:top w:val="single" w:sz="4" w:space="0" w:color="auto"/>
              <w:left w:val="nil"/>
              <w:bottom w:val="nil"/>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Sim</w:t>
            </w:r>
          </w:p>
        </w:tc>
        <w:tc>
          <w:tcPr>
            <w:tcW w:w="1842"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67 (59,3)</w:t>
            </w:r>
          </w:p>
        </w:tc>
        <w:tc>
          <w:tcPr>
            <w:tcW w:w="1560"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31 (27,4)</w:t>
            </w:r>
          </w:p>
        </w:tc>
        <w:tc>
          <w:tcPr>
            <w:tcW w:w="1559"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15 (13,3)</w:t>
            </w:r>
          </w:p>
        </w:tc>
        <w:tc>
          <w:tcPr>
            <w:tcW w:w="755"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113</w:t>
            </w:r>
          </w:p>
        </w:tc>
        <w:tc>
          <w:tcPr>
            <w:tcW w:w="1229" w:type="dxa"/>
            <w:vMerge w:val="restart"/>
            <w:tcBorders>
              <w:top w:val="single" w:sz="4" w:space="0" w:color="auto"/>
              <w:left w:val="nil"/>
              <w:bottom w:val="nil"/>
              <w:right w:val="nil"/>
            </w:tcBorders>
          </w:tcPr>
          <w:p w:rsidR="00FA73BB" w:rsidRPr="001A28AB" w:rsidRDefault="00FA73BB" w:rsidP="00706F28">
            <w:pPr>
              <w:jc w:val="center"/>
              <w:rPr>
                <w:rFonts w:ascii="Times New Roman" w:hAnsi="Times New Roman" w:cs="Times New Roman"/>
                <w:sz w:val="18"/>
              </w:rPr>
            </w:pPr>
          </w:p>
          <w:p w:rsidR="00FA73BB" w:rsidRDefault="00FA73BB" w:rsidP="00706F28">
            <w:pPr>
              <w:jc w:val="center"/>
              <w:rPr>
                <w:rFonts w:ascii="Times New Roman" w:hAnsi="Times New Roman" w:cs="Times New Roman"/>
                <w:sz w:val="24"/>
              </w:rPr>
            </w:pPr>
            <w:r>
              <w:rPr>
                <w:rFonts w:ascii="Times New Roman" w:hAnsi="Times New Roman" w:cs="Times New Roman"/>
                <w:sz w:val="24"/>
              </w:rPr>
              <w:t>0,868*</w:t>
            </w:r>
          </w:p>
        </w:tc>
      </w:tr>
      <w:tr w:rsidR="00FA73BB" w:rsidTr="005844D7">
        <w:tc>
          <w:tcPr>
            <w:tcW w:w="2978" w:type="dxa"/>
            <w:tcBorders>
              <w:top w:val="nil"/>
              <w:left w:val="nil"/>
              <w:bottom w:val="nil"/>
              <w:right w:val="nil"/>
            </w:tcBorders>
          </w:tcPr>
          <w:p w:rsidR="00FA73BB" w:rsidRPr="008147E8" w:rsidRDefault="00FA73BB" w:rsidP="00FA73BB">
            <w:pPr>
              <w:ind w:left="-108"/>
              <w:jc w:val="center"/>
              <w:rPr>
                <w:rFonts w:ascii="Times New Roman" w:hAnsi="Times New Roman" w:cs="Times New Roman"/>
                <w:sz w:val="24"/>
              </w:rPr>
            </w:pPr>
          </w:p>
        </w:tc>
        <w:tc>
          <w:tcPr>
            <w:tcW w:w="567" w:type="dxa"/>
            <w:tcBorders>
              <w:top w:val="nil"/>
              <w:left w:val="nil"/>
              <w:bottom w:val="nil"/>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10 (55,6)</w:t>
            </w:r>
          </w:p>
        </w:tc>
        <w:tc>
          <w:tcPr>
            <w:tcW w:w="1560" w:type="dxa"/>
            <w:tcBorders>
              <w:top w:val="nil"/>
              <w:left w:val="nil"/>
              <w:bottom w:val="nil"/>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6</w:t>
            </w:r>
            <w:proofErr w:type="gramEnd"/>
            <w:r>
              <w:rPr>
                <w:rFonts w:ascii="Times New Roman" w:hAnsi="Times New Roman" w:cs="Times New Roman"/>
                <w:sz w:val="24"/>
              </w:rPr>
              <w:t xml:space="preserve"> (33,3)</w:t>
            </w:r>
          </w:p>
        </w:tc>
        <w:tc>
          <w:tcPr>
            <w:tcW w:w="1559" w:type="dxa"/>
            <w:tcBorders>
              <w:top w:val="nil"/>
              <w:left w:val="nil"/>
              <w:bottom w:val="nil"/>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2</w:t>
            </w:r>
            <w:proofErr w:type="gramEnd"/>
            <w:r>
              <w:rPr>
                <w:rFonts w:ascii="Times New Roman" w:hAnsi="Times New Roman" w:cs="Times New Roman"/>
                <w:sz w:val="24"/>
              </w:rPr>
              <w:t xml:space="preserve"> (11.1)</w:t>
            </w:r>
          </w:p>
        </w:tc>
        <w:tc>
          <w:tcPr>
            <w:tcW w:w="755"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18</w:t>
            </w:r>
          </w:p>
        </w:tc>
        <w:tc>
          <w:tcPr>
            <w:tcW w:w="1229" w:type="dxa"/>
            <w:vMerge/>
            <w:tcBorders>
              <w:top w:val="nil"/>
              <w:left w:val="nil"/>
              <w:bottom w:val="nil"/>
              <w:right w:val="nil"/>
            </w:tcBorders>
          </w:tcPr>
          <w:p w:rsidR="00FA73BB" w:rsidRDefault="00FA73BB" w:rsidP="00706F28">
            <w:pPr>
              <w:jc w:val="center"/>
              <w:rPr>
                <w:rFonts w:ascii="Times New Roman" w:hAnsi="Times New Roman" w:cs="Times New Roman"/>
                <w:sz w:val="24"/>
              </w:rPr>
            </w:pPr>
          </w:p>
        </w:tc>
      </w:tr>
      <w:tr w:rsidR="00FA73BB" w:rsidTr="005844D7">
        <w:tc>
          <w:tcPr>
            <w:tcW w:w="2978" w:type="dxa"/>
            <w:tcBorders>
              <w:top w:val="nil"/>
              <w:left w:val="nil"/>
              <w:bottom w:val="nil"/>
              <w:right w:val="nil"/>
            </w:tcBorders>
          </w:tcPr>
          <w:p w:rsidR="00FA73BB" w:rsidRPr="008147E8" w:rsidRDefault="00FA73BB" w:rsidP="00FA73BB">
            <w:pPr>
              <w:ind w:left="-108"/>
              <w:rPr>
                <w:rFonts w:ascii="Times New Roman" w:hAnsi="Times New Roman" w:cs="Times New Roman"/>
                <w:sz w:val="24"/>
              </w:rPr>
            </w:pPr>
            <w:r w:rsidRPr="008147E8">
              <w:rPr>
                <w:rFonts w:ascii="Times New Roman" w:hAnsi="Times New Roman" w:cs="Times New Roman"/>
                <w:sz w:val="24"/>
              </w:rPr>
              <w:t>Diagnóstico Neurológico</w:t>
            </w:r>
          </w:p>
        </w:tc>
        <w:tc>
          <w:tcPr>
            <w:tcW w:w="567" w:type="dxa"/>
            <w:tcBorders>
              <w:top w:val="nil"/>
              <w:left w:val="nil"/>
              <w:bottom w:val="nil"/>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Sim</w:t>
            </w:r>
          </w:p>
        </w:tc>
        <w:tc>
          <w:tcPr>
            <w:tcW w:w="1842"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38 (49,4)</w:t>
            </w:r>
          </w:p>
        </w:tc>
        <w:tc>
          <w:tcPr>
            <w:tcW w:w="1560"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28 (36,4)</w:t>
            </w:r>
          </w:p>
        </w:tc>
        <w:tc>
          <w:tcPr>
            <w:tcW w:w="1559"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11 (14,3)</w:t>
            </w:r>
          </w:p>
        </w:tc>
        <w:tc>
          <w:tcPr>
            <w:tcW w:w="755"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77</w:t>
            </w:r>
          </w:p>
        </w:tc>
        <w:tc>
          <w:tcPr>
            <w:tcW w:w="1229" w:type="dxa"/>
            <w:vMerge w:val="restart"/>
            <w:tcBorders>
              <w:top w:val="nil"/>
              <w:left w:val="nil"/>
              <w:bottom w:val="nil"/>
              <w:right w:val="nil"/>
            </w:tcBorders>
          </w:tcPr>
          <w:p w:rsidR="00FA73BB" w:rsidRPr="001A28AB" w:rsidRDefault="00FA73BB" w:rsidP="00706F28">
            <w:pPr>
              <w:jc w:val="center"/>
              <w:rPr>
                <w:rFonts w:ascii="Times New Roman" w:hAnsi="Times New Roman" w:cs="Times New Roman"/>
                <w:sz w:val="18"/>
              </w:rPr>
            </w:pPr>
          </w:p>
          <w:p w:rsidR="00FA73BB" w:rsidRDefault="00FA73BB" w:rsidP="00706F28">
            <w:pPr>
              <w:jc w:val="center"/>
              <w:rPr>
                <w:rFonts w:ascii="Times New Roman" w:hAnsi="Times New Roman" w:cs="Times New Roman"/>
                <w:sz w:val="24"/>
              </w:rPr>
            </w:pPr>
            <w:r w:rsidRPr="00AA0DCA">
              <w:rPr>
                <w:rFonts w:ascii="Times New Roman" w:hAnsi="Times New Roman" w:cs="Times New Roman"/>
                <w:sz w:val="24"/>
                <w:highlight w:val="yellow"/>
              </w:rPr>
              <w:t>0,024**</w:t>
            </w:r>
          </w:p>
        </w:tc>
      </w:tr>
      <w:tr w:rsidR="00FA73BB" w:rsidTr="005844D7">
        <w:tc>
          <w:tcPr>
            <w:tcW w:w="2978" w:type="dxa"/>
            <w:tcBorders>
              <w:top w:val="nil"/>
              <w:left w:val="nil"/>
              <w:bottom w:val="nil"/>
              <w:right w:val="nil"/>
            </w:tcBorders>
          </w:tcPr>
          <w:p w:rsidR="00FA73BB" w:rsidRPr="008147E8" w:rsidRDefault="00FA73BB" w:rsidP="00FA73BB">
            <w:pPr>
              <w:ind w:left="-108"/>
              <w:jc w:val="center"/>
              <w:rPr>
                <w:rFonts w:ascii="Times New Roman" w:hAnsi="Times New Roman" w:cs="Times New Roman"/>
                <w:sz w:val="24"/>
              </w:rPr>
            </w:pPr>
          </w:p>
        </w:tc>
        <w:tc>
          <w:tcPr>
            <w:tcW w:w="567" w:type="dxa"/>
            <w:tcBorders>
              <w:top w:val="nil"/>
              <w:left w:val="nil"/>
              <w:bottom w:val="nil"/>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nil"/>
              <w:right w:val="nil"/>
            </w:tcBorders>
          </w:tcPr>
          <w:p w:rsidR="00FA73BB" w:rsidRDefault="00FA73BB" w:rsidP="00706F28">
            <w:pPr>
              <w:jc w:val="center"/>
              <w:rPr>
                <w:rFonts w:ascii="Times New Roman" w:hAnsi="Times New Roman" w:cs="Times New Roman"/>
                <w:sz w:val="24"/>
              </w:rPr>
            </w:pPr>
            <w:r w:rsidRPr="00AA0DCA">
              <w:rPr>
                <w:rFonts w:ascii="Times New Roman" w:hAnsi="Times New Roman" w:cs="Times New Roman"/>
                <w:sz w:val="24"/>
                <w:highlight w:val="yellow"/>
              </w:rPr>
              <w:t>39 (72,2)</w:t>
            </w:r>
          </w:p>
        </w:tc>
        <w:tc>
          <w:tcPr>
            <w:tcW w:w="1560" w:type="dxa"/>
            <w:tcBorders>
              <w:top w:val="nil"/>
              <w:left w:val="nil"/>
              <w:bottom w:val="nil"/>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9</w:t>
            </w:r>
            <w:proofErr w:type="gramEnd"/>
            <w:r>
              <w:rPr>
                <w:rFonts w:ascii="Times New Roman" w:hAnsi="Times New Roman" w:cs="Times New Roman"/>
                <w:sz w:val="24"/>
              </w:rPr>
              <w:t xml:space="preserve"> (16,7)</w:t>
            </w:r>
          </w:p>
        </w:tc>
        <w:tc>
          <w:tcPr>
            <w:tcW w:w="1559" w:type="dxa"/>
            <w:tcBorders>
              <w:top w:val="nil"/>
              <w:left w:val="nil"/>
              <w:bottom w:val="nil"/>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6</w:t>
            </w:r>
            <w:proofErr w:type="gramEnd"/>
            <w:r>
              <w:rPr>
                <w:rFonts w:ascii="Times New Roman" w:hAnsi="Times New Roman" w:cs="Times New Roman"/>
                <w:sz w:val="24"/>
              </w:rPr>
              <w:t xml:space="preserve"> (11,1)</w:t>
            </w:r>
          </w:p>
        </w:tc>
        <w:tc>
          <w:tcPr>
            <w:tcW w:w="755"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54</w:t>
            </w:r>
          </w:p>
        </w:tc>
        <w:tc>
          <w:tcPr>
            <w:tcW w:w="1229" w:type="dxa"/>
            <w:vMerge/>
            <w:tcBorders>
              <w:top w:val="nil"/>
              <w:left w:val="nil"/>
              <w:bottom w:val="nil"/>
              <w:right w:val="nil"/>
            </w:tcBorders>
          </w:tcPr>
          <w:p w:rsidR="00FA73BB" w:rsidRDefault="00FA73BB" w:rsidP="00706F28">
            <w:pPr>
              <w:jc w:val="center"/>
              <w:rPr>
                <w:rFonts w:ascii="Times New Roman" w:hAnsi="Times New Roman" w:cs="Times New Roman"/>
                <w:sz w:val="24"/>
              </w:rPr>
            </w:pPr>
          </w:p>
        </w:tc>
      </w:tr>
      <w:tr w:rsidR="00FA73BB" w:rsidTr="005844D7">
        <w:tc>
          <w:tcPr>
            <w:tcW w:w="2978" w:type="dxa"/>
            <w:tcBorders>
              <w:top w:val="nil"/>
              <w:left w:val="nil"/>
              <w:bottom w:val="nil"/>
              <w:right w:val="nil"/>
            </w:tcBorders>
          </w:tcPr>
          <w:p w:rsidR="00FA73BB" w:rsidRPr="008147E8" w:rsidRDefault="00FA73BB" w:rsidP="00FA73BB">
            <w:pPr>
              <w:ind w:left="-108"/>
              <w:rPr>
                <w:rFonts w:ascii="Times New Roman" w:hAnsi="Times New Roman" w:cs="Times New Roman"/>
                <w:sz w:val="24"/>
              </w:rPr>
            </w:pPr>
            <w:r w:rsidRPr="008147E8">
              <w:rPr>
                <w:rFonts w:ascii="Times New Roman" w:hAnsi="Times New Roman" w:cs="Times New Roman"/>
                <w:sz w:val="24"/>
              </w:rPr>
              <w:t>Sequela</w:t>
            </w:r>
            <w:r w:rsidR="005844D7">
              <w:rPr>
                <w:rFonts w:ascii="Times New Roman" w:hAnsi="Times New Roman" w:cs="Times New Roman"/>
                <w:sz w:val="24"/>
              </w:rPr>
              <w:t xml:space="preserve"> de lesão</w:t>
            </w:r>
            <w:r w:rsidRPr="008147E8">
              <w:rPr>
                <w:rFonts w:ascii="Times New Roman" w:hAnsi="Times New Roman" w:cs="Times New Roman"/>
                <w:sz w:val="24"/>
              </w:rPr>
              <w:t xml:space="preserve"> Neurológica</w:t>
            </w:r>
          </w:p>
        </w:tc>
        <w:tc>
          <w:tcPr>
            <w:tcW w:w="567" w:type="dxa"/>
            <w:tcBorders>
              <w:top w:val="nil"/>
              <w:left w:val="nil"/>
              <w:bottom w:val="nil"/>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Sim</w:t>
            </w:r>
          </w:p>
        </w:tc>
        <w:tc>
          <w:tcPr>
            <w:tcW w:w="1842"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25 (45,5)</w:t>
            </w:r>
          </w:p>
        </w:tc>
        <w:tc>
          <w:tcPr>
            <w:tcW w:w="1560"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21 (38,2)</w:t>
            </w:r>
          </w:p>
        </w:tc>
        <w:tc>
          <w:tcPr>
            <w:tcW w:w="1559" w:type="dxa"/>
            <w:tcBorders>
              <w:top w:val="nil"/>
              <w:left w:val="nil"/>
              <w:bottom w:val="nil"/>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9</w:t>
            </w:r>
            <w:proofErr w:type="gramEnd"/>
            <w:r>
              <w:rPr>
                <w:rFonts w:ascii="Times New Roman" w:hAnsi="Times New Roman" w:cs="Times New Roman"/>
                <w:sz w:val="24"/>
              </w:rPr>
              <w:t xml:space="preserve"> (16,4)</w:t>
            </w:r>
          </w:p>
        </w:tc>
        <w:tc>
          <w:tcPr>
            <w:tcW w:w="755" w:type="dxa"/>
            <w:tcBorders>
              <w:top w:val="nil"/>
              <w:left w:val="nil"/>
              <w:bottom w:val="nil"/>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55</w:t>
            </w:r>
          </w:p>
        </w:tc>
        <w:tc>
          <w:tcPr>
            <w:tcW w:w="1229" w:type="dxa"/>
            <w:vMerge w:val="restart"/>
            <w:tcBorders>
              <w:top w:val="nil"/>
              <w:left w:val="nil"/>
              <w:bottom w:val="nil"/>
              <w:right w:val="nil"/>
            </w:tcBorders>
          </w:tcPr>
          <w:p w:rsidR="00FA73BB" w:rsidRPr="001A28AB" w:rsidRDefault="00FA73BB" w:rsidP="00706F28">
            <w:pPr>
              <w:jc w:val="center"/>
              <w:rPr>
                <w:rFonts w:ascii="Times New Roman" w:hAnsi="Times New Roman" w:cs="Times New Roman"/>
                <w:sz w:val="18"/>
              </w:rPr>
            </w:pPr>
          </w:p>
          <w:p w:rsidR="00FA73BB" w:rsidRDefault="00FA73BB" w:rsidP="00706F28">
            <w:pPr>
              <w:jc w:val="center"/>
              <w:rPr>
                <w:rFonts w:ascii="Times New Roman" w:hAnsi="Times New Roman" w:cs="Times New Roman"/>
                <w:sz w:val="24"/>
              </w:rPr>
            </w:pPr>
            <w:r w:rsidRPr="00AA0DCA">
              <w:rPr>
                <w:rFonts w:ascii="Times New Roman" w:hAnsi="Times New Roman" w:cs="Times New Roman"/>
                <w:sz w:val="24"/>
                <w:highlight w:val="yellow"/>
              </w:rPr>
              <w:t>0,030**</w:t>
            </w:r>
          </w:p>
        </w:tc>
      </w:tr>
      <w:tr w:rsidR="00FA73BB" w:rsidTr="005844D7">
        <w:tc>
          <w:tcPr>
            <w:tcW w:w="2978"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c>
          <w:tcPr>
            <w:tcW w:w="567" w:type="dxa"/>
            <w:tcBorders>
              <w:top w:val="nil"/>
              <w:left w:val="nil"/>
              <w:bottom w:val="single" w:sz="4" w:space="0" w:color="auto"/>
              <w:right w:val="nil"/>
            </w:tcBorders>
          </w:tcPr>
          <w:p w:rsidR="00FA73BB" w:rsidRDefault="00FA73BB" w:rsidP="005844D7">
            <w:pPr>
              <w:ind w:left="-120"/>
              <w:jc w:val="center"/>
              <w:rPr>
                <w:rFonts w:ascii="Times New Roman" w:hAnsi="Times New Roman" w:cs="Times New Roman"/>
                <w:sz w:val="24"/>
              </w:rPr>
            </w:pPr>
            <w:r>
              <w:rPr>
                <w:rFonts w:ascii="Times New Roman" w:hAnsi="Times New Roman" w:cs="Times New Roman"/>
                <w:sz w:val="24"/>
              </w:rPr>
              <w:t>Não</w:t>
            </w:r>
          </w:p>
        </w:tc>
        <w:tc>
          <w:tcPr>
            <w:tcW w:w="1842"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sidRPr="00AA0DCA">
              <w:rPr>
                <w:rFonts w:ascii="Times New Roman" w:hAnsi="Times New Roman" w:cs="Times New Roman"/>
                <w:sz w:val="24"/>
                <w:highlight w:val="yellow"/>
              </w:rPr>
              <w:t>52 (68,4)</w:t>
            </w:r>
          </w:p>
        </w:tc>
        <w:tc>
          <w:tcPr>
            <w:tcW w:w="1560"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16 (21,1)</w:t>
            </w:r>
          </w:p>
        </w:tc>
        <w:tc>
          <w:tcPr>
            <w:tcW w:w="1559"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roofErr w:type="gramStart"/>
            <w:r>
              <w:rPr>
                <w:rFonts w:ascii="Times New Roman" w:hAnsi="Times New Roman" w:cs="Times New Roman"/>
                <w:sz w:val="24"/>
              </w:rPr>
              <w:t>8</w:t>
            </w:r>
            <w:proofErr w:type="gramEnd"/>
            <w:r>
              <w:rPr>
                <w:rFonts w:ascii="Times New Roman" w:hAnsi="Times New Roman" w:cs="Times New Roman"/>
                <w:sz w:val="24"/>
              </w:rPr>
              <w:t xml:space="preserve"> (10,5)</w:t>
            </w:r>
          </w:p>
        </w:tc>
        <w:tc>
          <w:tcPr>
            <w:tcW w:w="755" w:type="dxa"/>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r>
              <w:rPr>
                <w:rFonts w:ascii="Times New Roman" w:hAnsi="Times New Roman" w:cs="Times New Roman"/>
                <w:sz w:val="24"/>
              </w:rPr>
              <w:t>76</w:t>
            </w:r>
          </w:p>
        </w:tc>
        <w:tc>
          <w:tcPr>
            <w:tcW w:w="1229" w:type="dxa"/>
            <w:vMerge/>
            <w:tcBorders>
              <w:top w:val="nil"/>
              <w:left w:val="nil"/>
              <w:bottom w:val="single" w:sz="4" w:space="0" w:color="auto"/>
              <w:right w:val="nil"/>
            </w:tcBorders>
          </w:tcPr>
          <w:p w:rsidR="00FA73BB" w:rsidRDefault="00FA73BB" w:rsidP="00706F28">
            <w:pPr>
              <w:jc w:val="center"/>
              <w:rPr>
                <w:rFonts w:ascii="Times New Roman" w:hAnsi="Times New Roman" w:cs="Times New Roman"/>
                <w:sz w:val="24"/>
              </w:rPr>
            </w:pPr>
          </w:p>
        </w:tc>
      </w:tr>
      <w:tr w:rsidR="00FA73BB" w:rsidTr="005844D7">
        <w:tc>
          <w:tcPr>
            <w:tcW w:w="6947" w:type="dxa"/>
            <w:gridSpan w:val="4"/>
            <w:tcBorders>
              <w:top w:val="single" w:sz="4" w:space="0" w:color="auto"/>
              <w:left w:val="nil"/>
              <w:bottom w:val="nil"/>
              <w:right w:val="nil"/>
            </w:tcBorders>
          </w:tcPr>
          <w:p w:rsidR="00FA73BB" w:rsidRDefault="00FA73BB" w:rsidP="00706F28">
            <w:pPr>
              <w:rPr>
                <w:rFonts w:ascii="Times New Roman" w:hAnsi="Times New Roman" w:cs="Times New Roman"/>
                <w:sz w:val="24"/>
              </w:rPr>
            </w:pPr>
            <w:r>
              <w:rPr>
                <w:rFonts w:ascii="Times New Roman" w:hAnsi="Times New Roman" w:cs="Times New Roman"/>
                <w:sz w:val="24"/>
              </w:rPr>
              <w:t>* Teste Exato de Fisher</w:t>
            </w:r>
            <w:r w:rsidR="004049A4">
              <w:rPr>
                <w:rFonts w:ascii="Times New Roman" w:hAnsi="Times New Roman" w:cs="Times New Roman"/>
                <w:sz w:val="24"/>
              </w:rPr>
              <w:t>.</w:t>
            </w:r>
          </w:p>
        </w:tc>
        <w:tc>
          <w:tcPr>
            <w:tcW w:w="1559"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p>
        </w:tc>
        <w:tc>
          <w:tcPr>
            <w:tcW w:w="755"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p>
        </w:tc>
        <w:tc>
          <w:tcPr>
            <w:tcW w:w="1229" w:type="dxa"/>
            <w:tcBorders>
              <w:top w:val="single" w:sz="4" w:space="0" w:color="auto"/>
              <w:left w:val="nil"/>
              <w:bottom w:val="nil"/>
              <w:right w:val="nil"/>
            </w:tcBorders>
          </w:tcPr>
          <w:p w:rsidR="00FA73BB" w:rsidRDefault="00FA73BB" w:rsidP="00706F28">
            <w:pPr>
              <w:jc w:val="center"/>
              <w:rPr>
                <w:rFonts w:ascii="Times New Roman" w:hAnsi="Times New Roman" w:cs="Times New Roman"/>
                <w:sz w:val="24"/>
              </w:rPr>
            </w:pPr>
          </w:p>
        </w:tc>
      </w:tr>
      <w:tr w:rsidR="00FA73BB" w:rsidTr="005844D7">
        <w:tc>
          <w:tcPr>
            <w:tcW w:w="6947" w:type="dxa"/>
            <w:gridSpan w:val="4"/>
            <w:tcBorders>
              <w:top w:val="nil"/>
              <w:left w:val="nil"/>
              <w:bottom w:val="nil"/>
              <w:right w:val="nil"/>
            </w:tcBorders>
          </w:tcPr>
          <w:p w:rsidR="00023746" w:rsidRDefault="00FA73BB" w:rsidP="00023746">
            <w:pPr>
              <w:rPr>
                <w:rFonts w:ascii="Times New Roman" w:hAnsi="Times New Roman" w:cs="Times New Roman"/>
                <w:sz w:val="24"/>
              </w:rPr>
            </w:pPr>
            <w:r>
              <w:rPr>
                <w:rFonts w:ascii="Times New Roman" w:hAnsi="Times New Roman" w:cs="Times New Roman"/>
                <w:sz w:val="24"/>
              </w:rPr>
              <w:t xml:space="preserve">** </w:t>
            </w:r>
            <w:r w:rsidR="004049A4">
              <w:rPr>
                <w:rFonts w:ascii="Times New Roman" w:hAnsi="Times New Roman" w:cs="Times New Roman"/>
                <w:sz w:val="24"/>
              </w:rPr>
              <w:t xml:space="preserve">Teste do </w:t>
            </w:r>
            <w:proofErr w:type="spellStart"/>
            <w:r>
              <w:rPr>
                <w:rFonts w:ascii="Times New Roman" w:hAnsi="Times New Roman" w:cs="Times New Roman"/>
                <w:sz w:val="24"/>
              </w:rPr>
              <w:t>Qui</w:t>
            </w:r>
            <w:proofErr w:type="spellEnd"/>
            <w:r>
              <w:rPr>
                <w:rFonts w:ascii="Times New Roman" w:hAnsi="Times New Roman" w:cs="Times New Roman"/>
                <w:sz w:val="24"/>
              </w:rPr>
              <w:t>-Quadrado</w:t>
            </w:r>
            <w:r w:rsidR="004049A4">
              <w:rPr>
                <w:rFonts w:ascii="Times New Roman" w:hAnsi="Times New Roman" w:cs="Times New Roman"/>
                <w:sz w:val="24"/>
              </w:rPr>
              <w:t>.</w:t>
            </w:r>
          </w:p>
          <w:p w:rsidR="005B5F08" w:rsidRDefault="005B5F08" w:rsidP="00023746">
            <w:pPr>
              <w:rPr>
                <w:rFonts w:ascii="Times New Roman" w:hAnsi="Times New Roman" w:cs="Times New Roman"/>
                <w:sz w:val="24"/>
              </w:rPr>
            </w:pPr>
          </w:p>
          <w:p w:rsidR="005B5F08" w:rsidRDefault="005B5F08" w:rsidP="00023746">
            <w:pPr>
              <w:rPr>
                <w:rFonts w:ascii="Times New Roman" w:hAnsi="Times New Roman" w:cs="Times New Roman"/>
                <w:sz w:val="24"/>
              </w:rPr>
            </w:pPr>
          </w:p>
          <w:p w:rsidR="008147E8" w:rsidRDefault="008147E8" w:rsidP="00023746">
            <w:pPr>
              <w:rPr>
                <w:rFonts w:ascii="Times New Roman" w:hAnsi="Times New Roman" w:cs="Times New Roman"/>
                <w:sz w:val="24"/>
              </w:rPr>
            </w:pPr>
          </w:p>
          <w:p w:rsidR="008147E8" w:rsidRDefault="008147E8" w:rsidP="00023746">
            <w:pPr>
              <w:rPr>
                <w:rFonts w:ascii="Times New Roman" w:hAnsi="Times New Roman" w:cs="Times New Roman"/>
                <w:sz w:val="24"/>
              </w:rPr>
            </w:pPr>
          </w:p>
          <w:p w:rsidR="008147E8" w:rsidRDefault="008147E8" w:rsidP="00023746">
            <w:pPr>
              <w:rPr>
                <w:rFonts w:ascii="Times New Roman" w:hAnsi="Times New Roman" w:cs="Times New Roman"/>
                <w:sz w:val="24"/>
              </w:rPr>
            </w:pPr>
          </w:p>
        </w:tc>
        <w:tc>
          <w:tcPr>
            <w:tcW w:w="1559" w:type="dxa"/>
            <w:tcBorders>
              <w:top w:val="nil"/>
              <w:left w:val="nil"/>
              <w:bottom w:val="nil"/>
              <w:right w:val="nil"/>
            </w:tcBorders>
          </w:tcPr>
          <w:p w:rsidR="00FA73BB" w:rsidRDefault="00FA73BB" w:rsidP="00706F28">
            <w:pPr>
              <w:jc w:val="center"/>
              <w:rPr>
                <w:rFonts w:ascii="Times New Roman" w:hAnsi="Times New Roman" w:cs="Times New Roman"/>
                <w:sz w:val="24"/>
              </w:rPr>
            </w:pPr>
          </w:p>
        </w:tc>
        <w:tc>
          <w:tcPr>
            <w:tcW w:w="755" w:type="dxa"/>
            <w:tcBorders>
              <w:top w:val="nil"/>
              <w:left w:val="nil"/>
              <w:bottom w:val="nil"/>
              <w:right w:val="nil"/>
            </w:tcBorders>
          </w:tcPr>
          <w:p w:rsidR="00FA73BB" w:rsidRDefault="00FA73BB" w:rsidP="00706F28">
            <w:pPr>
              <w:jc w:val="center"/>
              <w:rPr>
                <w:rFonts w:ascii="Times New Roman" w:hAnsi="Times New Roman" w:cs="Times New Roman"/>
                <w:sz w:val="24"/>
              </w:rPr>
            </w:pPr>
          </w:p>
        </w:tc>
        <w:tc>
          <w:tcPr>
            <w:tcW w:w="1229" w:type="dxa"/>
            <w:tcBorders>
              <w:top w:val="nil"/>
              <w:left w:val="nil"/>
              <w:bottom w:val="nil"/>
              <w:right w:val="nil"/>
            </w:tcBorders>
          </w:tcPr>
          <w:p w:rsidR="00FA73BB" w:rsidRDefault="00FA73BB" w:rsidP="00706F28">
            <w:pPr>
              <w:jc w:val="center"/>
              <w:rPr>
                <w:rFonts w:ascii="Times New Roman" w:hAnsi="Times New Roman" w:cs="Times New Roman"/>
                <w:sz w:val="24"/>
              </w:rPr>
            </w:pPr>
          </w:p>
        </w:tc>
      </w:tr>
    </w:tbl>
    <w:p w:rsidR="0064506F" w:rsidRDefault="008653E1" w:rsidP="008653E1">
      <w:pPr>
        <w:spacing w:after="0" w:line="360" w:lineRule="auto"/>
        <w:ind w:right="-1" w:firstLine="709"/>
        <w:jc w:val="both"/>
        <w:rPr>
          <w:rFonts w:ascii="Times New Roman" w:eastAsia="MS Gothic" w:hAnsi="Times New Roman" w:cs="Times New Roman"/>
          <w:color w:val="000000"/>
          <w:sz w:val="24"/>
          <w:szCs w:val="24"/>
        </w:rPr>
      </w:pPr>
      <w:r>
        <w:rPr>
          <w:rFonts w:ascii="Times New Roman" w:hAnsi="Times New Roman" w:cs="Times New Roman"/>
          <w:sz w:val="24"/>
          <w:szCs w:val="24"/>
        </w:rPr>
        <w:lastRenderedPageBreak/>
        <w:t>Comparando as idades com os possíveis d</w:t>
      </w:r>
      <w:r w:rsidR="00282596">
        <w:rPr>
          <w:rFonts w:ascii="Times New Roman" w:hAnsi="Times New Roman" w:cs="Times New Roman"/>
          <w:sz w:val="24"/>
          <w:szCs w:val="24"/>
        </w:rPr>
        <w:t>iagnósticos ansiosos foi verificada uma</w:t>
      </w:r>
      <w:r>
        <w:rPr>
          <w:rFonts w:ascii="Times New Roman" w:hAnsi="Times New Roman" w:cs="Times New Roman"/>
          <w:sz w:val="24"/>
          <w:szCs w:val="24"/>
        </w:rPr>
        <w:t xml:space="preserve"> media de 47,10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w:t>
      </w:r>
      <w:r>
        <w:rPr>
          <w:rFonts w:ascii="Times New Roman" w:hAnsi="Times New Roman" w:cs="Times New Roman"/>
          <w:sz w:val="24"/>
          <w:szCs w:val="24"/>
        </w:rPr>
        <w:t xml:space="preserve">16,1) (n = 42) com idade mínima de 20 anos e máxima de 81 anos para o diagnóstico improvável; média de 45,91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15,7) (n = 57) com idade mínima de 18 e máxima de 82 para </w:t>
      </w:r>
      <w:proofErr w:type="gramStart"/>
      <w:r>
        <w:rPr>
          <w:rFonts w:ascii="Times New Roman" w:eastAsia="MS Gothic" w:hAnsi="Times New Roman" w:cs="Times New Roman"/>
          <w:color w:val="000000"/>
          <w:sz w:val="24"/>
          <w:szCs w:val="24"/>
        </w:rPr>
        <w:t>o diagnóstico possível</w:t>
      </w:r>
      <w:r w:rsidR="006F6F3B">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e média de 49,94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13,3)</w:t>
      </w:r>
      <w:proofErr w:type="gramEnd"/>
      <w:r>
        <w:rPr>
          <w:rFonts w:ascii="Times New Roman" w:eastAsia="MS Gothic" w:hAnsi="Times New Roman" w:cs="Times New Roman"/>
          <w:color w:val="000000"/>
          <w:sz w:val="24"/>
          <w:szCs w:val="24"/>
        </w:rPr>
        <w:t xml:space="preserve"> (n = 32) com idades mínimas e máximas 22 e 73 respectivamente</w:t>
      </w:r>
      <w:r w:rsidR="001F0133">
        <w:rPr>
          <w:rFonts w:ascii="Times New Roman" w:eastAsia="MS Gothic" w:hAnsi="Times New Roman" w:cs="Times New Roman"/>
          <w:color w:val="000000"/>
          <w:sz w:val="24"/>
          <w:szCs w:val="24"/>
        </w:rPr>
        <w:t xml:space="preserve"> para o diagnóstico provável</w:t>
      </w:r>
      <w:r w:rsidR="006F6F3B">
        <w:rPr>
          <w:rFonts w:ascii="Times New Roman" w:eastAsia="MS Gothic" w:hAnsi="Times New Roman" w:cs="Times New Roman"/>
          <w:color w:val="000000"/>
          <w:sz w:val="24"/>
          <w:szCs w:val="24"/>
        </w:rPr>
        <w:t xml:space="preserve"> (p = 0,494)</w:t>
      </w:r>
      <w:r w:rsidR="00B3037B">
        <w:rPr>
          <w:rFonts w:ascii="Times New Roman" w:eastAsia="MS Gothic" w:hAnsi="Times New Roman" w:cs="Times New Roman"/>
          <w:color w:val="000000"/>
          <w:sz w:val="24"/>
          <w:szCs w:val="24"/>
        </w:rPr>
        <w:t>.</w:t>
      </w:r>
    </w:p>
    <w:p w:rsidR="00E05571" w:rsidRDefault="00E05571" w:rsidP="008653E1">
      <w:pPr>
        <w:spacing w:after="0" w:line="360" w:lineRule="auto"/>
        <w:ind w:right="-1" w:firstLine="709"/>
        <w:jc w:val="both"/>
        <w:rPr>
          <w:rFonts w:ascii="Times New Roman" w:eastAsia="MS Gothic" w:hAnsi="Times New Roman" w:cs="Times New Roman"/>
          <w:color w:val="000000"/>
          <w:sz w:val="24"/>
          <w:szCs w:val="24"/>
        </w:rPr>
      </w:pPr>
    </w:p>
    <w:p w:rsidR="006F6F3B" w:rsidRPr="00333A93" w:rsidRDefault="00333A93" w:rsidP="00333A93">
      <w:pPr>
        <w:pStyle w:val="Legenda"/>
        <w:spacing w:after="0"/>
        <w:rPr>
          <w:rFonts w:ascii="Times New Roman" w:eastAsia="MS Gothic" w:hAnsi="Times New Roman" w:cs="Times New Roman"/>
          <w:b w:val="0"/>
          <w:color w:val="auto"/>
          <w:sz w:val="24"/>
          <w:szCs w:val="24"/>
        </w:rPr>
      </w:pPr>
      <w:bookmarkStart w:id="12" w:name="_Toc478838619"/>
      <w:r w:rsidRPr="001E200D">
        <w:rPr>
          <w:rFonts w:ascii="Times New Roman" w:hAnsi="Times New Roman" w:cs="Times New Roman"/>
          <w:b w:val="0"/>
          <w:color w:val="auto"/>
          <w:sz w:val="24"/>
          <w:szCs w:val="24"/>
        </w:rPr>
        <w:t xml:space="preserve">Gráfico </w:t>
      </w:r>
      <w:r w:rsidR="008D3A0A" w:rsidRPr="001E200D">
        <w:rPr>
          <w:rFonts w:ascii="Times New Roman" w:hAnsi="Times New Roman" w:cs="Times New Roman"/>
          <w:b w:val="0"/>
          <w:color w:val="auto"/>
          <w:sz w:val="24"/>
          <w:szCs w:val="24"/>
        </w:rPr>
        <w:fldChar w:fldCharType="begin"/>
      </w:r>
      <w:r w:rsidRPr="001E200D">
        <w:rPr>
          <w:rFonts w:ascii="Times New Roman" w:hAnsi="Times New Roman" w:cs="Times New Roman"/>
          <w:b w:val="0"/>
          <w:color w:val="auto"/>
          <w:sz w:val="24"/>
          <w:szCs w:val="24"/>
        </w:rPr>
        <w:instrText xml:space="preserve"> SEQ Gráfico \* ARABIC </w:instrText>
      </w:r>
      <w:r w:rsidR="008D3A0A" w:rsidRPr="001E200D">
        <w:rPr>
          <w:rFonts w:ascii="Times New Roman" w:hAnsi="Times New Roman" w:cs="Times New Roman"/>
          <w:b w:val="0"/>
          <w:color w:val="auto"/>
          <w:sz w:val="24"/>
          <w:szCs w:val="24"/>
        </w:rPr>
        <w:fldChar w:fldCharType="separate"/>
      </w:r>
      <w:r w:rsidR="00837E81">
        <w:rPr>
          <w:rFonts w:ascii="Times New Roman" w:hAnsi="Times New Roman" w:cs="Times New Roman"/>
          <w:b w:val="0"/>
          <w:noProof/>
          <w:color w:val="auto"/>
          <w:sz w:val="24"/>
          <w:szCs w:val="24"/>
        </w:rPr>
        <w:t>1</w:t>
      </w:r>
      <w:r w:rsidR="008D3A0A" w:rsidRPr="001E200D">
        <w:rPr>
          <w:rFonts w:ascii="Times New Roman" w:hAnsi="Times New Roman" w:cs="Times New Roman"/>
          <w:b w:val="0"/>
          <w:color w:val="auto"/>
          <w:sz w:val="24"/>
          <w:szCs w:val="24"/>
        </w:rPr>
        <w:fldChar w:fldCharType="end"/>
      </w:r>
      <w:r w:rsidRPr="001E200D">
        <w:rPr>
          <w:rFonts w:ascii="Times New Roman" w:hAnsi="Times New Roman" w:cs="Times New Roman"/>
          <w:b w:val="0"/>
          <w:color w:val="auto"/>
          <w:sz w:val="24"/>
          <w:szCs w:val="24"/>
        </w:rPr>
        <w:t>.</w:t>
      </w:r>
      <w:r w:rsidRPr="00333A93">
        <w:rPr>
          <w:rFonts w:ascii="Times New Roman" w:hAnsi="Times New Roman" w:cs="Times New Roman"/>
          <w:b w:val="0"/>
          <w:color w:val="auto"/>
          <w:sz w:val="24"/>
          <w:szCs w:val="24"/>
        </w:rPr>
        <w:t xml:space="preserve"> Comparação de média de idades com Escala HADS-A</w:t>
      </w:r>
      <w:bookmarkEnd w:id="12"/>
    </w:p>
    <w:p w:rsidR="00216084" w:rsidRPr="00216084" w:rsidRDefault="001D4AFB" w:rsidP="00216084">
      <w:pPr>
        <w:spacing w:after="0" w:line="360" w:lineRule="auto"/>
        <w:ind w:right="-1"/>
        <w:jc w:val="both"/>
        <w:rPr>
          <w:rFonts w:ascii="Times New Roman" w:eastAsia="MS Gothic" w:hAnsi="Times New Roman" w:cs="Times New Roman"/>
          <w:color w:val="000000"/>
          <w:sz w:val="24"/>
          <w:szCs w:val="24"/>
        </w:rPr>
      </w:pPr>
      <w:r>
        <w:rPr>
          <w:noProof/>
        </w:rPr>
        <w:drawing>
          <wp:inline distT="0" distB="0" distL="0" distR="0">
            <wp:extent cx="4261450" cy="2493034"/>
            <wp:effectExtent l="0" t="0" r="635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7490" t="32289" r="6768" b="17544"/>
                    <a:stretch/>
                  </pic:blipFill>
                  <pic:spPr bwMode="auto">
                    <a:xfrm>
                      <a:off x="0" y="0"/>
                      <a:ext cx="4276723" cy="2501969"/>
                    </a:xfrm>
                    <a:prstGeom prst="rect">
                      <a:avLst/>
                    </a:prstGeom>
                    <a:ln>
                      <a:noFill/>
                    </a:ln>
                    <a:extLst>
                      <a:ext uri="{53640926-AAD7-44D8-BBD7-CCE9431645EC}">
                        <a14:shadowObscured xmlns:a14="http://schemas.microsoft.com/office/drawing/2010/main"/>
                      </a:ext>
                    </a:extLst>
                  </pic:spPr>
                </pic:pic>
              </a:graphicData>
            </a:graphic>
          </wp:inline>
        </w:drawing>
      </w:r>
    </w:p>
    <w:p w:rsidR="006F6F3B" w:rsidRDefault="006F6F3B" w:rsidP="006F6F3B">
      <w:pPr>
        <w:spacing w:after="0" w:line="360" w:lineRule="auto"/>
        <w:ind w:right="-1" w:firstLine="709"/>
        <w:jc w:val="both"/>
        <w:rPr>
          <w:rFonts w:ascii="Times New Roman" w:eastAsia="MS Gothic" w:hAnsi="Times New Roman" w:cs="Times New Roman"/>
          <w:color w:val="000000"/>
          <w:sz w:val="24"/>
          <w:szCs w:val="24"/>
        </w:rPr>
      </w:pPr>
      <w:r>
        <w:rPr>
          <w:rFonts w:ascii="Times New Roman" w:hAnsi="Times New Roman" w:cs="Times New Roman"/>
          <w:sz w:val="24"/>
          <w:szCs w:val="24"/>
        </w:rPr>
        <w:t xml:space="preserve">Já na relação das idades com os possíveis diagnósticos depressivos </w:t>
      </w:r>
      <w:r w:rsidR="00282596">
        <w:rPr>
          <w:rFonts w:ascii="Times New Roman" w:hAnsi="Times New Roman" w:cs="Times New Roman"/>
          <w:sz w:val="24"/>
          <w:szCs w:val="24"/>
        </w:rPr>
        <w:t>foi verificada uma</w:t>
      </w:r>
      <w:r>
        <w:rPr>
          <w:rFonts w:ascii="Times New Roman" w:hAnsi="Times New Roman" w:cs="Times New Roman"/>
          <w:sz w:val="24"/>
          <w:szCs w:val="24"/>
        </w:rPr>
        <w:t xml:space="preserve"> media de 45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w:t>
      </w:r>
      <w:r>
        <w:rPr>
          <w:rFonts w:ascii="Times New Roman" w:hAnsi="Times New Roman" w:cs="Times New Roman"/>
          <w:sz w:val="24"/>
          <w:szCs w:val="24"/>
        </w:rPr>
        <w:t xml:space="preserve">14,9) (n = 77) com idade mínima de 18 anos e máxima de 74 anos para o diagnóstico improvável; média de 48,54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15,3) (n = 37) com idade mínima de 19 e máxima de 82 para </w:t>
      </w:r>
      <w:proofErr w:type="gramStart"/>
      <w:r>
        <w:rPr>
          <w:rFonts w:ascii="Times New Roman" w:eastAsia="MS Gothic" w:hAnsi="Times New Roman" w:cs="Times New Roman"/>
          <w:color w:val="000000"/>
          <w:sz w:val="24"/>
          <w:szCs w:val="24"/>
        </w:rPr>
        <w:t xml:space="preserve">o diagnóstico possível, e média de 54,8 (DP = </w:t>
      </w:r>
      <w:r w:rsidRPr="001271E5">
        <w:rPr>
          <w:rFonts w:ascii="Times New Roman" w:eastAsia="MS Gothic" w:hAnsi="Times New Roman" w:cs="Times New Roman"/>
          <w:color w:val="000000"/>
          <w:sz w:val="24"/>
          <w:szCs w:val="24"/>
        </w:rPr>
        <w:t>±</w:t>
      </w:r>
      <w:r>
        <w:rPr>
          <w:rFonts w:ascii="Times New Roman" w:eastAsia="MS Gothic" w:hAnsi="Times New Roman" w:cs="Times New Roman"/>
          <w:color w:val="000000"/>
          <w:sz w:val="24"/>
          <w:szCs w:val="24"/>
        </w:rPr>
        <w:t xml:space="preserve"> 14,9)</w:t>
      </w:r>
      <w:proofErr w:type="gramEnd"/>
      <w:r>
        <w:rPr>
          <w:rFonts w:ascii="Times New Roman" w:eastAsia="MS Gothic" w:hAnsi="Times New Roman" w:cs="Times New Roman"/>
          <w:color w:val="000000"/>
          <w:sz w:val="24"/>
          <w:szCs w:val="24"/>
        </w:rPr>
        <w:t xml:space="preserve"> (n = 17) com idades mínimas e máximas 34 e 81 respectivamente </w:t>
      </w:r>
      <w:r w:rsidR="001F0133">
        <w:rPr>
          <w:rFonts w:ascii="Times New Roman" w:eastAsia="MS Gothic" w:hAnsi="Times New Roman" w:cs="Times New Roman"/>
          <w:color w:val="000000"/>
          <w:sz w:val="24"/>
          <w:szCs w:val="24"/>
        </w:rPr>
        <w:t xml:space="preserve">para o diagnóstico provável </w:t>
      </w:r>
      <w:r>
        <w:rPr>
          <w:rFonts w:ascii="Times New Roman" w:eastAsia="MS Gothic" w:hAnsi="Times New Roman" w:cs="Times New Roman"/>
          <w:color w:val="000000"/>
          <w:sz w:val="24"/>
          <w:szCs w:val="24"/>
        </w:rPr>
        <w:t>(p = 0,047).</w:t>
      </w:r>
    </w:p>
    <w:p w:rsidR="00333A93" w:rsidRDefault="00333A93" w:rsidP="006F6F3B">
      <w:pPr>
        <w:spacing w:after="0" w:line="360" w:lineRule="auto"/>
        <w:ind w:right="-1" w:firstLine="709"/>
        <w:jc w:val="both"/>
        <w:rPr>
          <w:rFonts w:ascii="Times New Roman" w:eastAsia="MS Gothic" w:hAnsi="Times New Roman" w:cs="Times New Roman"/>
          <w:color w:val="000000"/>
          <w:sz w:val="24"/>
          <w:szCs w:val="24"/>
        </w:rPr>
      </w:pPr>
    </w:p>
    <w:p w:rsidR="00333A93" w:rsidRPr="00333A93" w:rsidRDefault="00333A93" w:rsidP="00333A93">
      <w:pPr>
        <w:pStyle w:val="Legenda"/>
        <w:spacing w:after="0"/>
        <w:rPr>
          <w:rFonts w:ascii="Times New Roman" w:eastAsia="MS Gothic" w:hAnsi="Times New Roman" w:cs="Times New Roman"/>
          <w:b w:val="0"/>
          <w:color w:val="auto"/>
          <w:sz w:val="24"/>
          <w:szCs w:val="24"/>
        </w:rPr>
      </w:pPr>
      <w:bookmarkStart w:id="13" w:name="_Toc478838620"/>
      <w:r w:rsidRPr="001E200D">
        <w:rPr>
          <w:rFonts w:ascii="Times New Roman" w:hAnsi="Times New Roman" w:cs="Times New Roman"/>
          <w:b w:val="0"/>
          <w:color w:val="auto"/>
          <w:sz w:val="24"/>
          <w:szCs w:val="24"/>
        </w:rPr>
        <w:t xml:space="preserve">Gráfico </w:t>
      </w:r>
      <w:r w:rsidR="008D3A0A" w:rsidRPr="001E200D">
        <w:rPr>
          <w:rFonts w:ascii="Times New Roman" w:hAnsi="Times New Roman" w:cs="Times New Roman"/>
          <w:b w:val="0"/>
          <w:color w:val="auto"/>
          <w:sz w:val="24"/>
          <w:szCs w:val="24"/>
        </w:rPr>
        <w:fldChar w:fldCharType="begin"/>
      </w:r>
      <w:r w:rsidRPr="001E200D">
        <w:rPr>
          <w:rFonts w:ascii="Times New Roman" w:hAnsi="Times New Roman" w:cs="Times New Roman"/>
          <w:b w:val="0"/>
          <w:color w:val="auto"/>
          <w:sz w:val="24"/>
          <w:szCs w:val="24"/>
        </w:rPr>
        <w:instrText xml:space="preserve"> SEQ Gráfico \* ARABIC </w:instrText>
      </w:r>
      <w:r w:rsidR="008D3A0A" w:rsidRPr="001E200D">
        <w:rPr>
          <w:rFonts w:ascii="Times New Roman" w:hAnsi="Times New Roman" w:cs="Times New Roman"/>
          <w:b w:val="0"/>
          <w:color w:val="auto"/>
          <w:sz w:val="24"/>
          <w:szCs w:val="24"/>
        </w:rPr>
        <w:fldChar w:fldCharType="separate"/>
      </w:r>
      <w:r w:rsidR="00837E81">
        <w:rPr>
          <w:rFonts w:ascii="Times New Roman" w:hAnsi="Times New Roman" w:cs="Times New Roman"/>
          <w:b w:val="0"/>
          <w:noProof/>
          <w:color w:val="auto"/>
          <w:sz w:val="24"/>
          <w:szCs w:val="24"/>
        </w:rPr>
        <w:t>2</w:t>
      </w:r>
      <w:r w:rsidR="008D3A0A" w:rsidRPr="001E200D">
        <w:rPr>
          <w:rFonts w:ascii="Times New Roman" w:hAnsi="Times New Roman" w:cs="Times New Roman"/>
          <w:b w:val="0"/>
          <w:color w:val="auto"/>
          <w:sz w:val="24"/>
          <w:szCs w:val="24"/>
        </w:rPr>
        <w:fldChar w:fldCharType="end"/>
      </w:r>
      <w:r w:rsidRPr="001E200D">
        <w:rPr>
          <w:rFonts w:ascii="Times New Roman" w:hAnsi="Times New Roman" w:cs="Times New Roman"/>
          <w:b w:val="0"/>
          <w:color w:val="auto"/>
          <w:sz w:val="24"/>
          <w:szCs w:val="24"/>
        </w:rPr>
        <w:t>.</w:t>
      </w:r>
      <w:r w:rsidRPr="00333A93">
        <w:rPr>
          <w:rFonts w:ascii="Times New Roman" w:hAnsi="Times New Roman" w:cs="Times New Roman"/>
          <w:b w:val="0"/>
          <w:color w:val="auto"/>
          <w:sz w:val="24"/>
          <w:szCs w:val="24"/>
        </w:rPr>
        <w:t xml:space="preserve"> Comparação de média de idades com Escala HADS-</w:t>
      </w:r>
      <w:r w:rsidR="00824D9B">
        <w:rPr>
          <w:rFonts w:ascii="Times New Roman" w:hAnsi="Times New Roman" w:cs="Times New Roman"/>
          <w:b w:val="0"/>
          <w:color w:val="auto"/>
          <w:sz w:val="24"/>
          <w:szCs w:val="24"/>
        </w:rPr>
        <w:t>D</w:t>
      </w:r>
      <w:bookmarkEnd w:id="13"/>
    </w:p>
    <w:p w:rsidR="00333A93" w:rsidRDefault="001D4AFB" w:rsidP="00333A93">
      <w:pPr>
        <w:spacing w:after="0" w:line="360" w:lineRule="auto"/>
        <w:ind w:right="-1"/>
        <w:jc w:val="both"/>
        <w:rPr>
          <w:rFonts w:ascii="Times New Roman" w:eastAsia="MS Gothic" w:hAnsi="Times New Roman" w:cs="Times New Roman"/>
          <w:color w:val="000000"/>
          <w:sz w:val="24"/>
          <w:szCs w:val="24"/>
        </w:rPr>
      </w:pPr>
      <w:r>
        <w:rPr>
          <w:noProof/>
        </w:rPr>
        <w:lastRenderedPageBreak/>
        <w:drawing>
          <wp:inline distT="0" distB="0" distL="0" distR="0">
            <wp:extent cx="4209691" cy="2662915"/>
            <wp:effectExtent l="0" t="0" r="635"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5723" t="36120" r="46615" b="17820"/>
                    <a:stretch/>
                  </pic:blipFill>
                  <pic:spPr bwMode="auto">
                    <a:xfrm>
                      <a:off x="0" y="0"/>
                      <a:ext cx="4237726" cy="2680649"/>
                    </a:xfrm>
                    <a:prstGeom prst="rect">
                      <a:avLst/>
                    </a:prstGeom>
                    <a:ln>
                      <a:noFill/>
                    </a:ln>
                    <a:extLst>
                      <a:ext uri="{53640926-AAD7-44D8-BBD7-CCE9431645EC}">
                        <a14:shadowObscured xmlns:a14="http://schemas.microsoft.com/office/drawing/2010/main"/>
                      </a:ext>
                    </a:extLst>
                  </pic:spPr>
                </pic:pic>
              </a:graphicData>
            </a:graphic>
          </wp:inline>
        </w:drawing>
      </w:r>
    </w:p>
    <w:p w:rsidR="0064506F" w:rsidRPr="007D3AC7" w:rsidRDefault="0064506F" w:rsidP="007D3AC7">
      <w:pPr>
        <w:pStyle w:val="Ttulo1"/>
      </w:pPr>
      <w:bookmarkStart w:id="14" w:name="_Toc497101419"/>
      <w:r w:rsidRPr="007D3AC7">
        <w:t xml:space="preserve">5. </w:t>
      </w:r>
      <w:r w:rsidRPr="007D3AC7">
        <w:rPr>
          <w:rStyle w:val="Ttulo1Char"/>
          <w:b/>
          <w:bCs/>
        </w:rPr>
        <w:t>DISCUSSÃO</w:t>
      </w:r>
      <w:bookmarkEnd w:id="14"/>
    </w:p>
    <w:p w:rsidR="0064506F" w:rsidRDefault="0064506F" w:rsidP="0064506F">
      <w:pPr>
        <w:spacing w:after="0" w:line="360" w:lineRule="auto"/>
        <w:ind w:right="-1"/>
        <w:jc w:val="both"/>
        <w:rPr>
          <w:rFonts w:ascii="Times New Roman" w:hAnsi="Times New Roman" w:cs="Times New Roman"/>
          <w:b/>
          <w:sz w:val="28"/>
          <w:szCs w:val="24"/>
        </w:rPr>
      </w:pPr>
    </w:p>
    <w:p w:rsidR="005A66D7" w:rsidRDefault="00E06F72" w:rsidP="00FA52A0">
      <w:pPr>
        <w:spacing w:after="0" w:line="360" w:lineRule="auto"/>
        <w:ind w:right="-1"/>
        <w:jc w:val="both"/>
        <w:rPr>
          <w:rFonts w:ascii="Times New Roman" w:hAnsi="Times New Roman" w:cs="Times New Roman"/>
          <w:sz w:val="24"/>
          <w:szCs w:val="24"/>
        </w:rPr>
      </w:pPr>
      <w:r>
        <w:rPr>
          <w:rFonts w:ascii="Times New Roman" w:hAnsi="Times New Roman" w:cs="Times New Roman"/>
          <w:b/>
          <w:sz w:val="28"/>
          <w:szCs w:val="24"/>
        </w:rPr>
        <w:tab/>
      </w:r>
      <w:r w:rsidR="00103A7A">
        <w:rPr>
          <w:rFonts w:ascii="Times New Roman" w:hAnsi="Times New Roman" w:cs="Times New Roman"/>
          <w:sz w:val="24"/>
          <w:szCs w:val="24"/>
        </w:rPr>
        <w:t xml:space="preserve">Esta pesquisa se refere à associação de sintomas depressivos e ansiosos e a presença de sintomas, diagnósticos e sequelas </w:t>
      </w:r>
      <w:r w:rsidR="00EB199B">
        <w:rPr>
          <w:rFonts w:ascii="Times New Roman" w:hAnsi="Times New Roman" w:cs="Times New Roman"/>
          <w:sz w:val="24"/>
          <w:szCs w:val="24"/>
        </w:rPr>
        <w:t xml:space="preserve">de lesões </w:t>
      </w:r>
      <w:r w:rsidR="00103A7A">
        <w:rPr>
          <w:rFonts w:ascii="Times New Roman" w:hAnsi="Times New Roman" w:cs="Times New Roman"/>
          <w:sz w:val="24"/>
          <w:szCs w:val="24"/>
        </w:rPr>
        <w:t>neurol</w:t>
      </w:r>
      <w:r w:rsidR="00E34763">
        <w:rPr>
          <w:rFonts w:ascii="Times New Roman" w:hAnsi="Times New Roman" w:cs="Times New Roman"/>
          <w:sz w:val="24"/>
          <w:szCs w:val="24"/>
        </w:rPr>
        <w:t xml:space="preserve">ógicas, como também, verificar características </w:t>
      </w:r>
      <w:proofErr w:type="spellStart"/>
      <w:r w:rsidR="00E34763">
        <w:rPr>
          <w:rFonts w:ascii="Times New Roman" w:hAnsi="Times New Roman" w:cs="Times New Roman"/>
          <w:sz w:val="24"/>
          <w:szCs w:val="24"/>
        </w:rPr>
        <w:t>sociodemográficas</w:t>
      </w:r>
      <w:proofErr w:type="spellEnd"/>
      <w:r w:rsidR="00E34763">
        <w:rPr>
          <w:rFonts w:ascii="Times New Roman" w:hAnsi="Times New Roman" w:cs="Times New Roman"/>
          <w:sz w:val="24"/>
          <w:szCs w:val="24"/>
        </w:rPr>
        <w:t xml:space="preserve"> de</w:t>
      </w:r>
      <w:r w:rsidR="00103A7A">
        <w:rPr>
          <w:rFonts w:ascii="Times New Roman" w:hAnsi="Times New Roman" w:cs="Times New Roman"/>
          <w:sz w:val="24"/>
          <w:szCs w:val="24"/>
        </w:rPr>
        <w:t xml:space="preserve"> pacientes atendidos em ambulatório especializado em Salvador. </w:t>
      </w:r>
      <w:r w:rsidR="00F83CC8">
        <w:rPr>
          <w:rFonts w:ascii="Times New Roman" w:hAnsi="Times New Roman" w:cs="Times New Roman"/>
          <w:sz w:val="24"/>
          <w:szCs w:val="24"/>
        </w:rPr>
        <w:t xml:space="preserve">Associando às características </w:t>
      </w:r>
      <w:proofErr w:type="spellStart"/>
      <w:r w:rsidR="00F83CC8">
        <w:rPr>
          <w:rFonts w:ascii="Times New Roman" w:hAnsi="Times New Roman" w:cs="Times New Roman"/>
          <w:sz w:val="24"/>
          <w:szCs w:val="24"/>
        </w:rPr>
        <w:t>sociodemográficas</w:t>
      </w:r>
      <w:proofErr w:type="spellEnd"/>
      <w:r w:rsidR="00F83CC8">
        <w:rPr>
          <w:rFonts w:ascii="Times New Roman" w:hAnsi="Times New Roman" w:cs="Times New Roman"/>
          <w:sz w:val="24"/>
          <w:szCs w:val="24"/>
        </w:rPr>
        <w:t>, neste estudo, foi observada uma média de idade de 47 anos, sendo as mulheres mais frequentes, o que colabora com estudos que mostram uma prevalência de 64% de mulheres com média de idade de 48,9 anos com queixas de cefaleia e que procuraram um serviço especializado de atendimento</w:t>
      </w:r>
      <w:sdt>
        <w:sdtPr>
          <w:rPr>
            <w:rFonts w:ascii="Times New Roman" w:hAnsi="Times New Roman" w:cs="Times New Roman"/>
            <w:sz w:val="24"/>
            <w:szCs w:val="24"/>
            <w:vertAlign w:val="superscript"/>
          </w:rPr>
          <w:id w:val="634687954"/>
          <w:citation/>
        </w:sdtPr>
        <w:sdtEndPr/>
        <w:sdtContent>
          <w:r w:rsidR="008D3A0A" w:rsidRPr="00DA7E02">
            <w:rPr>
              <w:rFonts w:ascii="Times New Roman" w:hAnsi="Times New Roman" w:cs="Times New Roman"/>
              <w:sz w:val="24"/>
              <w:szCs w:val="24"/>
              <w:vertAlign w:val="superscript"/>
            </w:rPr>
            <w:fldChar w:fldCharType="begin"/>
          </w:r>
          <w:r w:rsidR="00DA7E02" w:rsidRPr="00DA7E02">
            <w:rPr>
              <w:rFonts w:ascii="Times New Roman" w:hAnsi="Times New Roman" w:cs="Times New Roman"/>
              <w:sz w:val="24"/>
              <w:szCs w:val="24"/>
              <w:vertAlign w:val="superscript"/>
            </w:rPr>
            <w:instrText xml:space="preserve">CITATION Wei161 \l 1046 </w:instrText>
          </w:r>
          <w:r w:rsidR="008D3A0A" w:rsidRPr="00DA7E02">
            <w:rPr>
              <w:rFonts w:ascii="Times New Roman" w:hAnsi="Times New Roman" w:cs="Times New Roman"/>
              <w:sz w:val="24"/>
              <w:szCs w:val="24"/>
              <w:vertAlign w:val="superscript"/>
            </w:rPr>
            <w:fldChar w:fldCharType="separate"/>
          </w:r>
          <w:r w:rsidR="00DA7E02" w:rsidRPr="00DA7E02">
            <w:rPr>
              <w:rFonts w:ascii="Times New Roman" w:hAnsi="Times New Roman" w:cs="Times New Roman"/>
              <w:noProof/>
              <w:sz w:val="24"/>
              <w:szCs w:val="24"/>
              <w:vertAlign w:val="superscript"/>
            </w:rPr>
            <w:t xml:space="preserve"> (20)</w:t>
          </w:r>
          <w:r w:rsidR="008D3A0A" w:rsidRPr="00DA7E02">
            <w:rPr>
              <w:rFonts w:ascii="Times New Roman" w:hAnsi="Times New Roman" w:cs="Times New Roman"/>
              <w:sz w:val="24"/>
              <w:szCs w:val="24"/>
              <w:vertAlign w:val="superscript"/>
            </w:rPr>
            <w:fldChar w:fldCharType="end"/>
          </w:r>
        </w:sdtContent>
      </w:sdt>
      <w:r w:rsidR="00F83CC8">
        <w:rPr>
          <w:rFonts w:ascii="Times New Roman" w:hAnsi="Times New Roman" w:cs="Times New Roman"/>
          <w:sz w:val="24"/>
          <w:szCs w:val="24"/>
        </w:rPr>
        <w:t xml:space="preserve">. </w:t>
      </w:r>
      <w:r w:rsidR="005A66D7">
        <w:rPr>
          <w:rFonts w:ascii="Times New Roman" w:hAnsi="Times New Roman" w:cs="Times New Roman"/>
          <w:sz w:val="24"/>
          <w:szCs w:val="24"/>
        </w:rPr>
        <w:t xml:space="preserve">Confrontando com a cor </w:t>
      </w:r>
      <w:proofErr w:type="spellStart"/>
      <w:r w:rsidR="005A66D7">
        <w:rPr>
          <w:rFonts w:ascii="Times New Roman" w:hAnsi="Times New Roman" w:cs="Times New Roman"/>
          <w:sz w:val="24"/>
          <w:szCs w:val="24"/>
        </w:rPr>
        <w:t>autorreferida</w:t>
      </w:r>
      <w:proofErr w:type="spellEnd"/>
      <w:r w:rsidR="005A66D7">
        <w:rPr>
          <w:rFonts w:ascii="Times New Roman" w:hAnsi="Times New Roman" w:cs="Times New Roman"/>
          <w:sz w:val="24"/>
          <w:szCs w:val="24"/>
        </w:rPr>
        <w:t xml:space="preserve"> foi observada uma taxa de aproximadamente 44% da cor negra, que traduz a raça predominante em Salvador</w:t>
      </w:r>
      <w:r w:rsidR="005979C8">
        <w:rPr>
          <w:rFonts w:ascii="Times New Roman" w:hAnsi="Times New Roman" w:cs="Times New Roman"/>
          <w:sz w:val="24"/>
          <w:szCs w:val="24"/>
        </w:rPr>
        <w:t xml:space="preserve"> </w:t>
      </w:r>
      <w:r w:rsidR="005A66D7">
        <w:rPr>
          <w:rFonts w:ascii="Times New Roman" w:hAnsi="Times New Roman" w:cs="Times New Roman"/>
          <w:sz w:val="24"/>
          <w:szCs w:val="24"/>
        </w:rPr>
        <w:t>-</w:t>
      </w:r>
      <w:r w:rsidR="005979C8">
        <w:rPr>
          <w:rFonts w:ascii="Times New Roman" w:hAnsi="Times New Roman" w:cs="Times New Roman"/>
          <w:sz w:val="24"/>
          <w:szCs w:val="24"/>
        </w:rPr>
        <w:t xml:space="preserve"> </w:t>
      </w:r>
      <w:r w:rsidR="005A66D7">
        <w:rPr>
          <w:rFonts w:ascii="Times New Roman" w:hAnsi="Times New Roman" w:cs="Times New Roman"/>
          <w:sz w:val="24"/>
          <w:szCs w:val="24"/>
        </w:rPr>
        <w:t>BA segundo censo do IBGE em 2010</w:t>
      </w:r>
      <w:sdt>
        <w:sdtPr>
          <w:rPr>
            <w:rFonts w:ascii="Times New Roman" w:hAnsi="Times New Roman" w:cs="Times New Roman"/>
            <w:sz w:val="24"/>
            <w:szCs w:val="24"/>
            <w:vertAlign w:val="superscript"/>
          </w:rPr>
          <w:id w:val="-1040667967"/>
          <w:citation/>
        </w:sdtPr>
        <w:sdtEndPr/>
        <w:sdtContent>
          <w:r w:rsidR="008D3A0A" w:rsidRPr="006740A9">
            <w:rPr>
              <w:rFonts w:ascii="Times New Roman" w:hAnsi="Times New Roman" w:cs="Times New Roman"/>
              <w:sz w:val="24"/>
              <w:szCs w:val="24"/>
              <w:vertAlign w:val="superscript"/>
            </w:rPr>
            <w:fldChar w:fldCharType="begin"/>
          </w:r>
          <w:r w:rsidR="006740A9" w:rsidRPr="006740A9">
            <w:rPr>
              <w:rFonts w:ascii="Times New Roman" w:hAnsi="Times New Roman" w:cs="Times New Roman"/>
              <w:sz w:val="24"/>
              <w:szCs w:val="24"/>
              <w:vertAlign w:val="superscript"/>
            </w:rPr>
            <w:instrText xml:space="preserve">CITATION Ins10 \l 1046 </w:instrText>
          </w:r>
          <w:r w:rsidR="008D3A0A" w:rsidRPr="006740A9">
            <w:rPr>
              <w:rFonts w:ascii="Times New Roman" w:hAnsi="Times New Roman" w:cs="Times New Roman"/>
              <w:sz w:val="24"/>
              <w:szCs w:val="24"/>
              <w:vertAlign w:val="superscript"/>
            </w:rPr>
            <w:fldChar w:fldCharType="separate"/>
          </w:r>
          <w:r w:rsidR="006740A9" w:rsidRPr="006740A9">
            <w:rPr>
              <w:rFonts w:ascii="Times New Roman" w:hAnsi="Times New Roman" w:cs="Times New Roman"/>
              <w:noProof/>
              <w:sz w:val="24"/>
              <w:szCs w:val="24"/>
              <w:vertAlign w:val="superscript"/>
            </w:rPr>
            <w:t xml:space="preserve"> (21)</w:t>
          </w:r>
          <w:r w:rsidR="008D3A0A" w:rsidRPr="006740A9">
            <w:rPr>
              <w:rFonts w:ascii="Times New Roman" w:hAnsi="Times New Roman" w:cs="Times New Roman"/>
              <w:sz w:val="24"/>
              <w:szCs w:val="24"/>
              <w:vertAlign w:val="superscript"/>
            </w:rPr>
            <w:fldChar w:fldCharType="end"/>
          </w:r>
        </w:sdtContent>
      </w:sdt>
      <w:r w:rsidR="00296784">
        <w:rPr>
          <w:rFonts w:ascii="Times New Roman" w:hAnsi="Times New Roman" w:cs="Times New Roman"/>
          <w:sz w:val="24"/>
          <w:szCs w:val="24"/>
        </w:rPr>
        <w:t>.</w:t>
      </w:r>
    </w:p>
    <w:p w:rsidR="00284B45" w:rsidRDefault="00103A7A" w:rsidP="005A66D7">
      <w:pPr>
        <w:spacing w:after="0" w:line="360" w:lineRule="auto"/>
        <w:ind w:right="-1" w:firstLine="709"/>
        <w:jc w:val="both"/>
        <w:rPr>
          <w:rFonts w:ascii="Times New Roman" w:hAnsi="Times New Roman" w:cs="Times New Roman"/>
          <w:b/>
          <w:sz w:val="28"/>
          <w:szCs w:val="24"/>
        </w:rPr>
      </w:pPr>
      <w:r>
        <w:rPr>
          <w:rFonts w:ascii="Times New Roman" w:hAnsi="Times New Roman" w:cs="Times New Roman"/>
          <w:sz w:val="24"/>
          <w:szCs w:val="24"/>
        </w:rPr>
        <w:t>Com relação ao</w:t>
      </w:r>
      <w:r w:rsidR="001C3D63">
        <w:rPr>
          <w:rFonts w:ascii="Times New Roman" w:hAnsi="Times New Roman" w:cs="Times New Roman"/>
          <w:sz w:val="24"/>
          <w:szCs w:val="24"/>
        </w:rPr>
        <w:t>s s</w:t>
      </w:r>
      <w:r w:rsidR="00284B45" w:rsidRPr="00284B45">
        <w:rPr>
          <w:rFonts w:ascii="Times New Roman" w:hAnsi="Times New Roman" w:cs="Times New Roman"/>
          <w:sz w:val="24"/>
          <w:szCs w:val="24"/>
        </w:rPr>
        <w:t xml:space="preserve">intomas neurológicos </w:t>
      </w:r>
      <w:r w:rsidR="00752CBA">
        <w:rPr>
          <w:rFonts w:ascii="Times New Roman" w:hAnsi="Times New Roman" w:cs="Times New Roman"/>
          <w:sz w:val="24"/>
          <w:szCs w:val="24"/>
        </w:rPr>
        <w:t xml:space="preserve">relatados pelos pacientes </w:t>
      </w:r>
      <w:r w:rsidR="00284B45" w:rsidRPr="00284B45">
        <w:rPr>
          <w:rFonts w:ascii="Times New Roman" w:hAnsi="Times New Roman" w:cs="Times New Roman"/>
          <w:sz w:val="24"/>
          <w:szCs w:val="24"/>
        </w:rPr>
        <w:t xml:space="preserve">não </w:t>
      </w:r>
      <w:r w:rsidR="00EB199B">
        <w:rPr>
          <w:rFonts w:ascii="Times New Roman" w:hAnsi="Times New Roman" w:cs="Times New Roman"/>
          <w:sz w:val="24"/>
          <w:szCs w:val="24"/>
        </w:rPr>
        <w:t xml:space="preserve">houve </w:t>
      </w:r>
      <w:r w:rsidR="00284B45" w:rsidRPr="00284B45">
        <w:rPr>
          <w:rFonts w:ascii="Times New Roman" w:hAnsi="Times New Roman" w:cs="Times New Roman"/>
          <w:sz w:val="24"/>
          <w:szCs w:val="24"/>
        </w:rPr>
        <w:t>signif</w:t>
      </w:r>
      <w:r w:rsidR="00752CBA">
        <w:rPr>
          <w:rFonts w:ascii="Times New Roman" w:hAnsi="Times New Roman" w:cs="Times New Roman"/>
          <w:sz w:val="24"/>
          <w:szCs w:val="24"/>
        </w:rPr>
        <w:t xml:space="preserve">icância </w:t>
      </w:r>
      <w:r w:rsidR="001C3D63">
        <w:rPr>
          <w:rFonts w:ascii="Times New Roman" w:hAnsi="Times New Roman" w:cs="Times New Roman"/>
          <w:sz w:val="24"/>
          <w:szCs w:val="24"/>
        </w:rPr>
        <w:t>estatística relacionada aos sintomas de ansiedade e depressão</w:t>
      </w:r>
      <w:r w:rsidR="00573D14">
        <w:rPr>
          <w:rFonts w:ascii="Times New Roman" w:hAnsi="Times New Roman" w:cs="Times New Roman"/>
          <w:sz w:val="24"/>
          <w:szCs w:val="24"/>
        </w:rPr>
        <w:t>, por um lado,</w:t>
      </w:r>
      <w:r w:rsidR="00752CBA">
        <w:rPr>
          <w:rFonts w:ascii="Times New Roman" w:hAnsi="Times New Roman" w:cs="Times New Roman"/>
          <w:sz w:val="24"/>
          <w:szCs w:val="24"/>
        </w:rPr>
        <w:t xml:space="preserve"> tais sintomas não são necessariamente </w:t>
      </w:r>
      <w:proofErr w:type="spellStart"/>
      <w:r w:rsidR="00752CBA">
        <w:rPr>
          <w:rFonts w:ascii="Times New Roman" w:hAnsi="Times New Roman" w:cs="Times New Roman"/>
          <w:sz w:val="24"/>
          <w:szCs w:val="24"/>
        </w:rPr>
        <w:t>patognomônicos</w:t>
      </w:r>
      <w:proofErr w:type="spellEnd"/>
      <w:r w:rsidR="00752CBA">
        <w:rPr>
          <w:rFonts w:ascii="Times New Roman" w:hAnsi="Times New Roman" w:cs="Times New Roman"/>
          <w:sz w:val="24"/>
          <w:szCs w:val="24"/>
        </w:rPr>
        <w:t xml:space="preserve"> de doenças neurológicas e </w:t>
      </w:r>
      <w:r w:rsidR="001C3D63">
        <w:rPr>
          <w:rFonts w:ascii="Times New Roman" w:hAnsi="Times New Roman" w:cs="Times New Roman"/>
          <w:sz w:val="24"/>
          <w:szCs w:val="24"/>
        </w:rPr>
        <w:t>o tratamento imediato pode reduzir</w:t>
      </w:r>
      <w:r w:rsidR="00752CBA">
        <w:rPr>
          <w:rFonts w:ascii="Times New Roman" w:hAnsi="Times New Roman" w:cs="Times New Roman"/>
          <w:sz w:val="24"/>
          <w:szCs w:val="24"/>
        </w:rPr>
        <w:t xml:space="preserve"> o estresse, </w:t>
      </w:r>
      <w:proofErr w:type="spellStart"/>
      <w:r w:rsidR="00752CBA">
        <w:rPr>
          <w:rFonts w:ascii="Times New Roman" w:hAnsi="Times New Roman" w:cs="Times New Roman"/>
          <w:sz w:val="24"/>
          <w:szCs w:val="24"/>
        </w:rPr>
        <w:t>comorbidades</w:t>
      </w:r>
      <w:proofErr w:type="spellEnd"/>
      <w:r w:rsidR="00752CBA">
        <w:rPr>
          <w:rFonts w:ascii="Times New Roman" w:hAnsi="Times New Roman" w:cs="Times New Roman"/>
          <w:sz w:val="24"/>
          <w:szCs w:val="24"/>
        </w:rPr>
        <w:t xml:space="preserve"> </w:t>
      </w:r>
      <w:r>
        <w:rPr>
          <w:rFonts w:ascii="Times New Roman" w:hAnsi="Times New Roman" w:cs="Times New Roman"/>
          <w:sz w:val="24"/>
          <w:szCs w:val="24"/>
        </w:rPr>
        <w:t>clí</w:t>
      </w:r>
      <w:r w:rsidR="00270AE0">
        <w:rPr>
          <w:rFonts w:ascii="Times New Roman" w:hAnsi="Times New Roman" w:cs="Times New Roman"/>
          <w:sz w:val="24"/>
          <w:szCs w:val="24"/>
        </w:rPr>
        <w:t>nicas,</w:t>
      </w:r>
      <w:r w:rsidR="00752CBA">
        <w:rPr>
          <w:rFonts w:ascii="Times New Roman" w:hAnsi="Times New Roman" w:cs="Times New Roman"/>
          <w:sz w:val="24"/>
          <w:szCs w:val="24"/>
        </w:rPr>
        <w:t xml:space="preserve"> melhorar a qualidade de vida, diminuindo assim as chances de uma possível depressão ou ansiedade</w:t>
      </w:r>
      <w:r w:rsidR="00573D14">
        <w:rPr>
          <w:rFonts w:ascii="Times New Roman" w:hAnsi="Times New Roman" w:cs="Times New Roman"/>
          <w:sz w:val="24"/>
          <w:szCs w:val="24"/>
        </w:rPr>
        <w:t>, por outro, a amostra populacional pode não ter sido correspondentemente verdadeira</w:t>
      </w:r>
      <w:r w:rsidR="002048BE" w:rsidRPr="002048BE">
        <w:rPr>
          <w:rFonts w:ascii="Times New Roman" w:hAnsi="Times New Roman" w:cs="Times New Roman"/>
          <w:sz w:val="24"/>
          <w:szCs w:val="24"/>
        </w:rPr>
        <w:t xml:space="preserve"> </w:t>
      </w:r>
      <w:r w:rsidR="002048BE">
        <w:rPr>
          <w:rFonts w:ascii="Times New Roman" w:hAnsi="Times New Roman" w:cs="Times New Roman"/>
          <w:sz w:val="24"/>
          <w:szCs w:val="24"/>
        </w:rPr>
        <w:t>devido a não representação demográfica da população, associada às limitações dos questionários</w:t>
      </w:r>
      <w:r w:rsidR="00752CBA">
        <w:rPr>
          <w:rFonts w:ascii="Times New Roman" w:hAnsi="Times New Roman" w:cs="Times New Roman"/>
          <w:sz w:val="24"/>
          <w:szCs w:val="24"/>
        </w:rPr>
        <w:t>.</w:t>
      </w:r>
    </w:p>
    <w:p w:rsidR="00926C02" w:rsidRDefault="009F33FA" w:rsidP="00284B45">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Estudos apontaram maior prevalência de sintomas depressivos nos pacientes portadores de Esclerose </w:t>
      </w:r>
      <w:r w:rsidR="00DD0AEA">
        <w:rPr>
          <w:rFonts w:ascii="Times New Roman" w:hAnsi="Times New Roman" w:cs="Times New Roman"/>
          <w:sz w:val="24"/>
          <w:szCs w:val="24"/>
        </w:rPr>
        <w:t>Múltipla</w:t>
      </w:r>
      <w:sdt>
        <w:sdtPr>
          <w:rPr>
            <w:rFonts w:ascii="Times New Roman" w:hAnsi="Times New Roman" w:cs="Times New Roman"/>
            <w:sz w:val="24"/>
            <w:szCs w:val="24"/>
            <w:vertAlign w:val="superscript"/>
          </w:rPr>
          <w:id w:val="-916091455"/>
          <w:citation/>
        </w:sdtPr>
        <w:sdtEndPr/>
        <w:sdtContent>
          <w:r w:rsidR="008D3A0A" w:rsidRPr="004B2B6A">
            <w:rPr>
              <w:rFonts w:ascii="Times New Roman" w:hAnsi="Times New Roman" w:cs="Times New Roman"/>
              <w:sz w:val="24"/>
              <w:szCs w:val="24"/>
              <w:vertAlign w:val="superscript"/>
            </w:rPr>
            <w:fldChar w:fldCharType="begin"/>
          </w:r>
          <w:r w:rsidR="00DB6E1F" w:rsidRPr="004B2B6A">
            <w:rPr>
              <w:rFonts w:ascii="Times New Roman" w:hAnsi="Times New Roman" w:cs="Times New Roman"/>
              <w:sz w:val="24"/>
              <w:szCs w:val="24"/>
              <w:vertAlign w:val="superscript"/>
            </w:rPr>
            <w:instrText xml:space="preserve"> CITATION Anh11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(22)</w:t>
          </w:r>
          <w:r w:rsidR="008D3A0A" w:rsidRPr="004B2B6A">
            <w:rPr>
              <w:rFonts w:ascii="Times New Roman" w:hAnsi="Times New Roman" w:cs="Times New Roman"/>
              <w:sz w:val="24"/>
              <w:szCs w:val="24"/>
              <w:vertAlign w:val="superscript"/>
            </w:rPr>
            <w:fldChar w:fldCharType="end"/>
          </w:r>
        </w:sdtContent>
      </w:sdt>
      <w:sdt>
        <w:sdtPr>
          <w:rPr>
            <w:rFonts w:ascii="Times New Roman" w:hAnsi="Times New Roman" w:cs="Times New Roman"/>
            <w:sz w:val="24"/>
            <w:szCs w:val="24"/>
            <w:vertAlign w:val="superscript"/>
          </w:rPr>
          <w:id w:val="-1771391989"/>
          <w:citation/>
        </w:sdtPr>
        <w:sdtEndPr/>
        <w:sdtContent>
          <w:r w:rsidR="008D3A0A" w:rsidRPr="004B2B6A">
            <w:rPr>
              <w:rFonts w:ascii="Times New Roman" w:hAnsi="Times New Roman" w:cs="Times New Roman"/>
              <w:sz w:val="24"/>
              <w:szCs w:val="24"/>
              <w:vertAlign w:val="superscript"/>
            </w:rPr>
            <w:fldChar w:fldCharType="begin"/>
          </w:r>
          <w:r w:rsidR="00DB6E1F" w:rsidRPr="004B2B6A">
            <w:rPr>
              <w:rFonts w:ascii="Times New Roman" w:hAnsi="Times New Roman" w:cs="Times New Roman"/>
              <w:sz w:val="24"/>
              <w:szCs w:val="24"/>
              <w:vertAlign w:val="superscript"/>
            </w:rPr>
            <w:instrText xml:space="preserve"> CITATION Mil14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(23)</w:t>
          </w:r>
          <w:r w:rsidR="008D3A0A" w:rsidRPr="004B2B6A">
            <w:rPr>
              <w:rFonts w:ascii="Times New Roman" w:hAnsi="Times New Roman" w:cs="Times New Roman"/>
              <w:sz w:val="24"/>
              <w:szCs w:val="24"/>
              <w:vertAlign w:val="superscript"/>
            </w:rPr>
            <w:fldChar w:fldCharType="end"/>
          </w:r>
        </w:sdtContent>
      </w:sdt>
      <w:r w:rsidR="00DD0AEA">
        <w:rPr>
          <w:rFonts w:ascii="Times New Roman" w:hAnsi="Times New Roman" w:cs="Times New Roman"/>
          <w:sz w:val="24"/>
          <w:szCs w:val="24"/>
        </w:rPr>
        <w:t xml:space="preserve"> pela possível causa de </w:t>
      </w:r>
      <w:proofErr w:type="spellStart"/>
      <w:r w:rsidR="00DD0AEA">
        <w:rPr>
          <w:rFonts w:ascii="Times New Roman" w:hAnsi="Times New Roman" w:cs="Times New Roman"/>
          <w:sz w:val="24"/>
          <w:szCs w:val="24"/>
        </w:rPr>
        <w:t>desmielinização</w:t>
      </w:r>
      <w:proofErr w:type="spellEnd"/>
      <w:r w:rsidR="00DD0AEA">
        <w:rPr>
          <w:rFonts w:ascii="Times New Roman" w:hAnsi="Times New Roman" w:cs="Times New Roman"/>
          <w:sz w:val="24"/>
          <w:szCs w:val="24"/>
        </w:rPr>
        <w:t xml:space="preserve"> em áreas do cérebro responsáveis pelas emoções, sendo a depressão um sintoma psiquiátrico que atinge a grande maioria dos portadores desse diagnóstico</w:t>
      </w:r>
      <w:sdt>
        <w:sdtPr>
          <w:rPr>
            <w:rFonts w:ascii="Times New Roman" w:hAnsi="Times New Roman" w:cs="Times New Roman"/>
            <w:sz w:val="24"/>
            <w:szCs w:val="24"/>
            <w:vertAlign w:val="superscript"/>
          </w:rPr>
          <w:id w:val="-1301613917"/>
          <w:citation/>
        </w:sdtPr>
        <w:sdtEndPr/>
        <w:sdtContent>
          <w:r w:rsidR="008D3A0A" w:rsidRPr="004B2B6A">
            <w:rPr>
              <w:rFonts w:ascii="Times New Roman" w:hAnsi="Times New Roman" w:cs="Times New Roman"/>
              <w:sz w:val="24"/>
              <w:szCs w:val="24"/>
              <w:vertAlign w:val="superscript"/>
            </w:rPr>
            <w:fldChar w:fldCharType="begin"/>
          </w:r>
          <w:r w:rsidR="00DD0AEA" w:rsidRPr="004B2B6A">
            <w:rPr>
              <w:rFonts w:ascii="Times New Roman" w:hAnsi="Times New Roman" w:cs="Times New Roman"/>
              <w:sz w:val="24"/>
              <w:szCs w:val="24"/>
              <w:vertAlign w:val="superscript"/>
            </w:rPr>
            <w:instrText xml:space="preserve"> CITATION Rec15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(24)</w:t>
          </w:r>
          <w:r w:rsidR="008D3A0A" w:rsidRPr="004B2B6A">
            <w:rPr>
              <w:rFonts w:ascii="Times New Roman" w:hAnsi="Times New Roman" w:cs="Times New Roman"/>
              <w:sz w:val="24"/>
              <w:szCs w:val="24"/>
              <w:vertAlign w:val="superscript"/>
            </w:rPr>
            <w:fldChar w:fldCharType="end"/>
          </w:r>
        </w:sdtContent>
      </w:sdt>
      <w:r w:rsidR="00DD0AEA">
        <w:rPr>
          <w:rFonts w:ascii="Times New Roman" w:hAnsi="Times New Roman" w:cs="Times New Roman"/>
          <w:sz w:val="24"/>
          <w:szCs w:val="24"/>
        </w:rPr>
        <w:t xml:space="preserve">. </w:t>
      </w:r>
      <w:r w:rsidR="00645669">
        <w:rPr>
          <w:rFonts w:ascii="Times New Roman" w:hAnsi="Times New Roman" w:cs="Times New Roman"/>
          <w:sz w:val="24"/>
          <w:szCs w:val="24"/>
        </w:rPr>
        <w:t>Poré</w:t>
      </w:r>
      <w:r w:rsidR="00DD0AEA">
        <w:rPr>
          <w:rFonts w:ascii="Times New Roman" w:hAnsi="Times New Roman" w:cs="Times New Roman"/>
          <w:sz w:val="24"/>
          <w:szCs w:val="24"/>
        </w:rPr>
        <w:t xml:space="preserve">m esse estudo </w:t>
      </w:r>
      <w:r w:rsidR="00645669">
        <w:rPr>
          <w:rFonts w:ascii="Times New Roman" w:hAnsi="Times New Roman" w:cs="Times New Roman"/>
          <w:sz w:val="24"/>
          <w:szCs w:val="24"/>
        </w:rPr>
        <w:t>mostra que</w:t>
      </w:r>
      <w:r w:rsidR="00DD0AEA">
        <w:rPr>
          <w:rFonts w:ascii="Times New Roman" w:hAnsi="Times New Roman" w:cs="Times New Roman"/>
          <w:sz w:val="24"/>
          <w:szCs w:val="24"/>
        </w:rPr>
        <w:t xml:space="preserve"> </w:t>
      </w:r>
      <w:r w:rsidR="00645669">
        <w:rPr>
          <w:rFonts w:ascii="Times New Roman" w:hAnsi="Times New Roman" w:cs="Times New Roman"/>
          <w:sz w:val="24"/>
          <w:szCs w:val="24"/>
        </w:rPr>
        <w:t xml:space="preserve">a presença do </w:t>
      </w:r>
      <w:r w:rsidR="00645669">
        <w:rPr>
          <w:rFonts w:ascii="Times New Roman" w:hAnsi="Times New Roman" w:cs="Times New Roman"/>
          <w:sz w:val="24"/>
          <w:szCs w:val="24"/>
        </w:rPr>
        <w:lastRenderedPageBreak/>
        <w:t>diagnóstico neurológico não teve associação com maior probabilidade de depressão</w:t>
      </w:r>
      <w:r w:rsidR="002F43D2">
        <w:rPr>
          <w:rFonts w:ascii="Times New Roman" w:hAnsi="Times New Roman" w:cs="Times New Roman"/>
          <w:sz w:val="24"/>
          <w:szCs w:val="24"/>
        </w:rPr>
        <w:t xml:space="preserve"> </w:t>
      </w:r>
      <w:r w:rsidR="00F20556">
        <w:rPr>
          <w:rFonts w:ascii="Times New Roman" w:hAnsi="Times New Roman" w:cs="Times New Roman"/>
          <w:sz w:val="24"/>
          <w:szCs w:val="24"/>
        </w:rPr>
        <w:t>apoiado por estudos que trazem a associação de sintomas somáticos</w:t>
      </w:r>
      <w:r w:rsidR="00316A64">
        <w:rPr>
          <w:rFonts w:ascii="Times New Roman" w:hAnsi="Times New Roman" w:cs="Times New Roman"/>
          <w:sz w:val="24"/>
          <w:szCs w:val="24"/>
        </w:rPr>
        <w:t>, tais como: fadiga, alteração do sono, alteração do apetite e do nível de atividade psicomotora,</w:t>
      </w:r>
      <w:r w:rsidR="00F20556">
        <w:rPr>
          <w:rFonts w:ascii="Times New Roman" w:hAnsi="Times New Roman" w:cs="Times New Roman"/>
          <w:sz w:val="24"/>
          <w:szCs w:val="24"/>
        </w:rPr>
        <w:t xml:space="preserve"> como obstáculo para o reconhecimento e diagnóstico </w:t>
      </w:r>
      <w:r w:rsidR="00316A64">
        <w:rPr>
          <w:rFonts w:ascii="Times New Roman" w:hAnsi="Times New Roman" w:cs="Times New Roman"/>
          <w:sz w:val="24"/>
          <w:szCs w:val="24"/>
        </w:rPr>
        <w:t xml:space="preserve">podendo mascarar </w:t>
      </w:r>
      <w:r w:rsidR="00F20556">
        <w:rPr>
          <w:rFonts w:ascii="Times New Roman" w:hAnsi="Times New Roman" w:cs="Times New Roman"/>
          <w:sz w:val="24"/>
          <w:szCs w:val="24"/>
        </w:rPr>
        <w:t>os transtornos depressivos e suas apresentações</w:t>
      </w:r>
      <w:r w:rsidR="00316A64">
        <w:rPr>
          <w:rFonts w:ascii="Times New Roman" w:hAnsi="Times New Roman" w:cs="Times New Roman"/>
          <w:sz w:val="24"/>
          <w:szCs w:val="24"/>
        </w:rPr>
        <w:t>,</w:t>
      </w:r>
      <w:r w:rsidR="00F20556">
        <w:rPr>
          <w:rFonts w:ascii="Times New Roman" w:hAnsi="Times New Roman" w:cs="Times New Roman"/>
          <w:sz w:val="24"/>
          <w:szCs w:val="24"/>
        </w:rPr>
        <w:t xml:space="preserve"> </w:t>
      </w:r>
      <w:r w:rsidR="00316A64">
        <w:rPr>
          <w:rFonts w:ascii="Times New Roman" w:hAnsi="Times New Roman" w:cs="Times New Roman"/>
          <w:sz w:val="24"/>
          <w:szCs w:val="24"/>
        </w:rPr>
        <w:t>e</w:t>
      </w:r>
      <w:r w:rsidR="003C5267">
        <w:rPr>
          <w:rFonts w:ascii="Times New Roman" w:hAnsi="Times New Roman" w:cs="Times New Roman"/>
          <w:sz w:val="24"/>
          <w:szCs w:val="24"/>
        </w:rPr>
        <w:t xml:space="preserve"> para o reconhecimento adequado é necessário treinamento e instrumentos diagnósticos apropriados</w:t>
      </w:r>
      <w:sdt>
        <w:sdtPr>
          <w:rPr>
            <w:rFonts w:ascii="Times New Roman" w:hAnsi="Times New Roman" w:cs="Times New Roman"/>
            <w:sz w:val="24"/>
            <w:szCs w:val="24"/>
            <w:vertAlign w:val="superscript"/>
          </w:rPr>
          <w:id w:val="-1276478974"/>
          <w:citation/>
        </w:sdtPr>
        <w:sdtEndPr/>
        <w:sdtContent>
          <w:r w:rsidR="008D3A0A" w:rsidRPr="004B2B6A">
            <w:rPr>
              <w:rFonts w:ascii="Times New Roman" w:hAnsi="Times New Roman" w:cs="Times New Roman"/>
              <w:sz w:val="24"/>
              <w:szCs w:val="24"/>
              <w:vertAlign w:val="superscript"/>
            </w:rPr>
            <w:fldChar w:fldCharType="begin"/>
          </w:r>
          <w:r w:rsidR="003C5267" w:rsidRPr="004B2B6A">
            <w:rPr>
              <w:rFonts w:ascii="Times New Roman" w:hAnsi="Times New Roman" w:cs="Times New Roman"/>
              <w:sz w:val="24"/>
              <w:szCs w:val="24"/>
              <w:vertAlign w:val="superscript"/>
            </w:rPr>
            <w:instrText xml:space="preserve"> CITATION Mar16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(25)</w:t>
          </w:r>
          <w:r w:rsidR="008D3A0A" w:rsidRPr="004B2B6A">
            <w:rPr>
              <w:rFonts w:ascii="Times New Roman" w:hAnsi="Times New Roman" w:cs="Times New Roman"/>
              <w:sz w:val="24"/>
              <w:szCs w:val="24"/>
              <w:vertAlign w:val="superscript"/>
            </w:rPr>
            <w:fldChar w:fldCharType="end"/>
          </w:r>
        </w:sdtContent>
      </w:sdt>
      <w:r w:rsidR="00645669">
        <w:rPr>
          <w:rFonts w:ascii="Times New Roman" w:hAnsi="Times New Roman" w:cs="Times New Roman"/>
          <w:sz w:val="24"/>
          <w:szCs w:val="24"/>
        </w:rPr>
        <w:t xml:space="preserve">, no entanto a ausência do diagnóstico neurológico esteve </w:t>
      </w:r>
      <w:r w:rsidR="0093401B">
        <w:rPr>
          <w:rFonts w:ascii="Times New Roman" w:hAnsi="Times New Roman" w:cs="Times New Roman"/>
          <w:sz w:val="24"/>
          <w:szCs w:val="24"/>
        </w:rPr>
        <w:t>associada</w:t>
      </w:r>
      <w:r w:rsidR="00645669">
        <w:rPr>
          <w:rFonts w:ascii="Times New Roman" w:hAnsi="Times New Roman" w:cs="Times New Roman"/>
          <w:sz w:val="24"/>
          <w:szCs w:val="24"/>
        </w:rPr>
        <w:t xml:space="preserve"> a uma menor probabilidade de o paciente ter depressão o que </w:t>
      </w:r>
      <w:r w:rsidR="007B18FE">
        <w:rPr>
          <w:rFonts w:ascii="Times New Roman" w:hAnsi="Times New Roman" w:cs="Times New Roman"/>
          <w:sz w:val="24"/>
          <w:szCs w:val="24"/>
        </w:rPr>
        <w:t>coopera com estudos que afirmam</w:t>
      </w:r>
      <w:r w:rsidR="00645669">
        <w:rPr>
          <w:rFonts w:ascii="Times New Roman" w:hAnsi="Times New Roman" w:cs="Times New Roman"/>
          <w:sz w:val="24"/>
          <w:szCs w:val="24"/>
        </w:rPr>
        <w:t xml:space="preserve"> que o grau de comprometimento</w:t>
      </w:r>
      <w:r w:rsidR="00BE5997">
        <w:rPr>
          <w:rFonts w:ascii="Times New Roman" w:hAnsi="Times New Roman" w:cs="Times New Roman"/>
          <w:sz w:val="24"/>
          <w:szCs w:val="24"/>
        </w:rPr>
        <w:t xml:space="preserve"> neurológico do paciente não tem relação direta com os sintomas depressivos</w:t>
      </w:r>
      <w:sdt>
        <w:sdtPr>
          <w:rPr>
            <w:rFonts w:ascii="Times New Roman" w:hAnsi="Times New Roman" w:cs="Times New Roman"/>
            <w:sz w:val="24"/>
            <w:szCs w:val="24"/>
            <w:vertAlign w:val="superscript"/>
          </w:rPr>
          <w:id w:val="-1548300023"/>
          <w:citation/>
        </w:sdtPr>
        <w:sdtEndPr/>
        <w:sdtContent>
          <w:r w:rsidR="008D3A0A" w:rsidRPr="004B2B6A">
            <w:rPr>
              <w:rFonts w:ascii="Times New Roman" w:hAnsi="Times New Roman" w:cs="Times New Roman"/>
              <w:sz w:val="24"/>
              <w:szCs w:val="24"/>
              <w:vertAlign w:val="superscript"/>
            </w:rPr>
            <w:fldChar w:fldCharType="begin"/>
          </w:r>
          <w:r w:rsidR="00BE5997" w:rsidRPr="004B2B6A">
            <w:rPr>
              <w:rFonts w:ascii="Times New Roman" w:hAnsi="Times New Roman" w:cs="Times New Roman"/>
              <w:sz w:val="24"/>
              <w:szCs w:val="24"/>
              <w:vertAlign w:val="superscript"/>
            </w:rPr>
            <w:instrText xml:space="preserve"> CITATION Rec15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(24)</w:t>
          </w:r>
          <w:r w:rsidR="008D3A0A" w:rsidRPr="004B2B6A">
            <w:rPr>
              <w:rFonts w:ascii="Times New Roman" w:hAnsi="Times New Roman" w:cs="Times New Roman"/>
              <w:sz w:val="24"/>
              <w:szCs w:val="24"/>
              <w:vertAlign w:val="superscript"/>
            </w:rPr>
            <w:fldChar w:fldCharType="end"/>
          </w:r>
        </w:sdtContent>
      </w:sdt>
      <w:r w:rsidR="00645669">
        <w:rPr>
          <w:rFonts w:ascii="Times New Roman" w:hAnsi="Times New Roman" w:cs="Times New Roman"/>
          <w:sz w:val="24"/>
          <w:szCs w:val="24"/>
        </w:rPr>
        <w:t>.</w:t>
      </w:r>
      <w:r w:rsidR="00921242">
        <w:rPr>
          <w:rFonts w:ascii="Times New Roman" w:hAnsi="Times New Roman" w:cs="Times New Roman"/>
          <w:sz w:val="24"/>
          <w:szCs w:val="24"/>
        </w:rPr>
        <w:t xml:space="preserve"> </w:t>
      </w:r>
    </w:p>
    <w:p w:rsidR="00DD0AEA" w:rsidRPr="00284B45" w:rsidRDefault="00296784" w:rsidP="00284B45">
      <w:pPr>
        <w:spacing w:after="0" w:line="360" w:lineRule="auto"/>
        <w:ind w:right="-1" w:firstLine="709"/>
        <w:jc w:val="both"/>
        <w:rPr>
          <w:rFonts w:ascii="Times New Roman" w:hAnsi="Times New Roman" w:cs="Times New Roman"/>
          <w:color w:val="FF0000"/>
          <w:sz w:val="24"/>
          <w:szCs w:val="24"/>
        </w:rPr>
      </w:pPr>
      <w:r>
        <w:rPr>
          <w:rFonts w:ascii="Times New Roman" w:hAnsi="Times New Roman" w:cs="Times New Roman"/>
          <w:sz w:val="24"/>
          <w:szCs w:val="24"/>
        </w:rPr>
        <w:t>Nest</w:t>
      </w:r>
      <w:r w:rsidR="00926C02">
        <w:rPr>
          <w:rFonts w:ascii="Times New Roman" w:hAnsi="Times New Roman" w:cs="Times New Roman"/>
          <w:sz w:val="24"/>
          <w:szCs w:val="24"/>
        </w:rPr>
        <w:t>e estudo</w:t>
      </w:r>
      <w:r w:rsidR="00921242" w:rsidRPr="00921242">
        <w:rPr>
          <w:rFonts w:ascii="Times New Roman" w:hAnsi="Times New Roman" w:cs="Times New Roman"/>
          <w:sz w:val="24"/>
          <w:szCs w:val="24"/>
        </w:rPr>
        <w:t xml:space="preserve"> a presença </w:t>
      </w:r>
      <w:r w:rsidR="00926C02">
        <w:rPr>
          <w:rFonts w:ascii="Times New Roman" w:hAnsi="Times New Roman" w:cs="Times New Roman"/>
          <w:sz w:val="24"/>
          <w:szCs w:val="24"/>
        </w:rPr>
        <w:t>de sequela</w:t>
      </w:r>
      <w:r w:rsidR="0060267C">
        <w:rPr>
          <w:rFonts w:ascii="Times New Roman" w:hAnsi="Times New Roman" w:cs="Times New Roman"/>
          <w:sz w:val="24"/>
          <w:szCs w:val="24"/>
        </w:rPr>
        <w:t xml:space="preserve"> de lesões</w:t>
      </w:r>
      <w:r w:rsidR="00926C02">
        <w:rPr>
          <w:rFonts w:ascii="Times New Roman" w:hAnsi="Times New Roman" w:cs="Times New Roman"/>
          <w:sz w:val="24"/>
          <w:szCs w:val="24"/>
        </w:rPr>
        <w:t xml:space="preserve"> neurológica não chamou</w:t>
      </w:r>
      <w:r w:rsidR="00921242" w:rsidRPr="00921242">
        <w:rPr>
          <w:rFonts w:ascii="Times New Roman" w:hAnsi="Times New Roman" w:cs="Times New Roman"/>
          <w:sz w:val="24"/>
          <w:szCs w:val="24"/>
        </w:rPr>
        <w:t xml:space="preserve"> a atenção, mas</w:t>
      </w:r>
      <w:r w:rsidR="00921242">
        <w:rPr>
          <w:rFonts w:ascii="Times New Roman" w:hAnsi="Times New Roman" w:cs="Times New Roman"/>
          <w:sz w:val="24"/>
          <w:szCs w:val="24"/>
        </w:rPr>
        <w:t xml:space="preserve"> a sua ausência mostra</w:t>
      </w:r>
      <w:r w:rsidR="00921242" w:rsidRPr="00921242">
        <w:rPr>
          <w:rFonts w:ascii="Times New Roman" w:hAnsi="Times New Roman" w:cs="Times New Roman"/>
          <w:sz w:val="24"/>
          <w:szCs w:val="24"/>
        </w:rPr>
        <w:t xml:space="preserve"> uma baixa probabilidade </w:t>
      </w:r>
      <w:r w:rsidR="003A5159">
        <w:rPr>
          <w:rFonts w:ascii="Times New Roman" w:hAnsi="Times New Roman" w:cs="Times New Roman"/>
          <w:sz w:val="24"/>
          <w:szCs w:val="24"/>
        </w:rPr>
        <w:t>para a</w:t>
      </w:r>
      <w:r w:rsidR="00921242" w:rsidRPr="00921242">
        <w:rPr>
          <w:rFonts w:ascii="Times New Roman" w:hAnsi="Times New Roman" w:cs="Times New Roman"/>
          <w:sz w:val="24"/>
          <w:szCs w:val="24"/>
        </w:rPr>
        <w:t xml:space="preserve"> depressão</w:t>
      </w:r>
      <w:r w:rsidR="00926C02">
        <w:rPr>
          <w:rFonts w:ascii="Times New Roman" w:hAnsi="Times New Roman" w:cs="Times New Roman"/>
          <w:sz w:val="24"/>
          <w:szCs w:val="24"/>
        </w:rPr>
        <w:t xml:space="preserve">. Se correlacionarmos sequelas </w:t>
      </w:r>
      <w:r w:rsidR="00EB199B">
        <w:rPr>
          <w:rFonts w:ascii="Times New Roman" w:hAnsi="Times New Roman" w:cs="Times New Roman"/>
          <w:sz w:val="24"/>
          <w:szCs w:val="24"/>
        </w:rPr>
        <w:t xml:space="preserve">de lesões </w:t>
      </w:r>
      <w:r w:rsidR="00926C02">
        <w:rPr>
          <w:rFonts w:ascii="Times New Roman" w:hAnsi="Times New Roman" w:cs="Times New Roman"/>
          <w:sz w:val="24"/>
          <w:szCs w:val="24"/>
        </w:rPr>
        <w:t xml:space="preserve">neurológicas às disfunções cognitivas, ao agravamento do comprometimento funcional, </w:t>
      </w:r>
      <w:r w:rsidR="00270AE0">
        <w:rPr>
          <w:rFonts w:ascii="Times New Roman" w:hAnsi="Times New Roman" w:cs="Times New Roman"/>
          <w:sz w:val="24"/>
          <w:szCs w:val="24"/>
        </w:rPr>
        <w:t xml:space="preserve">a </w:t>
      </w:r>
      <w:r w:rsidR="00711087">
        <w:rPr>
          <w:rFonts w:ascii="Times New Roman" w:hAnsi="Times New Roman" w:cs="Times New Roman"/>
          <w:sz w:val="24"/>
          <w:szCs w:val="24"/>
        </w:rPr>
        <w:t>diminuição da</w:t>
      </w:r>
      <w:r w:rsidR="00926C02">
        <w:rPr>
          <w:rFonts w:ascii="Times New Roman" w:hAnsi="Times New Roman" w:cs="Times New Roman"/>
          <w:sz w:val="24"/>
          <w:szCs w:val="24"/>
        </w:rPr>
        <w:t xml:space="preserve"> qualidade de vida</w:t>
      </w:r>
      <w:r w:rsidR="00711087">
        <w:rPr>
          <w:rFonts w:ascii="Times New Roman" w:hAnsi="Times New Roman" w:cs="Times New Roman"/>
          <w:sz w:val="24"/>
          <w:szCs w:val="24"/>
        </w:rPr>
        <w:t>,</w:t>
      </w:r>
      <w:r w:rsidR="00926C02">
        <w:rPr>
          <w:rFonts w:ascii="Times New Roman" w:hAnsi="Times New Roman" w:cs="Times New Roman"/>
          <w:sz w:val="24"/>
          <w:szCs w:val="24"/>
        </w:rPr>
        <w:t xml:space="preserve"> que inclui: </w:t>
      </w:r>
      <w:r w:rsidR="00711087">
        <w:rPr>
          <w:rFonts w:ascii="Times New Roman" w:hAnsi="Times New Roman" w:cs="Times New Roman"/>
          <w:sz w:val="24"/>
          <w:szCs w:val="24"/>
        </w:rPr>
        <w:t>aspectos físicos, psicológicos e sociais</w:t>
      </w:r>
      <w:sdt>
        <w:sdtPr>
          <w:rPr>
            <w:rFonts w:ascii="Times New Roman" w:hAnsi="Times New Roman" w:cs="Times New Roman"/>
            <w:sz w:val="24"/>
            <w:szCs w:val="24"/>
            <w:vertAlign w:val="superscript"/>
          </w:rPr>
          <w:id w:val="712542889"/>
          <w:citation/>
        </w:sdtPr>
        <w:sdtEndPr/>
        <w:sdtContent>
          <w:r w:rsidR="008D3A0A" w:rsidRPr="004B2B6A">
            <w:rPr>
              <w:rFonts w:ascii="Times New Roman" w:hAnsi="Times New Roman" w:cs="Times New Roman"/>
              <w:sz w:val="24"/>
              <w:szCs w:val="24"/>
              <w:vertAlign w:val="superscript"/>
            </w:rPr>
            <w:fldChar w:fldCharType="begin"/>
          </w:r>
          <w:r w:rsidR="00270AE0" w:rsidRPr="004B2B6A">
            <w:rPr>
              <w:rFonts w:ascii="Times New Roman" w:hAnsi="Times New Roman" w:cs="Times New Roman"/>
              <w:sz w:val="24"/>
              <w:szCs w:val="24"/>
              <w:vertAlign w:val="superscript"/>
            </w:rPr>
            <w:instrText xml:space="preserve"> CITATION Ter09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(26)</w:t>
          </w:r>
          <w:r w:rsidR="008D3A0A" w:rsidRPr="004B2B6A">
            <w:rPr>
              <w:rFonts w:ascii="Times New Roman" w:hAnsi="Times New Roman" w:cs="Times New Roman"/>
              <w:sz w:val="24"/>
              <w:szCs w:val="24"/>
              <w:vertAlign w:val="superscript"/>
            </w:rPr>
            <w:fldChar w:fldCharType="end"/>
          </w:r>
        </w:sdtContent>
      </w:sdt>
      <w:r w:rsidR="00711087">
        <w:rPr>
          <w:rFonts w:ascii="Times New Roman" w:hAnsi="Times New Roman" w:cs="Times New Roman"/>
          <w:sz w:val="24"/>
          <w:szCs w:val="24"/>
        </w:rPr>
        <w:t xml:space="preserve">, podemos compreender </w:t>
      </w:r>
      <w:r w:rsidR="00270AE0">
        <w:rPr>
          <w:rFonts w:ascii="Times New Roman" w:hAnsi="Times New Roman" w:cs="Times New Roman"/>
          <w:sz w:val="24"/>
          <w:szCs w:val="24"/>
        </w:rPr>
        <w:t xml:space="preserve">a relação de que quanto menor ou </w:t>
      </w:r>
      <w:r w:rsidR="00DB6E1F">
        <w:rPr>
          <w:rFonts w:ascii="Times New Roman" w:hAnsi="Times New Roman" w:cs="Times New Roman"/>
          <w:sz w:val="24"/>
          <w:szCs w:val="24"/>
        </w:rPr>
        <w:t>inexistentes</w:t>
      </w:r>
      <w:r w:rsidR="00270AE0">
        <w:rPr>
          <w:rFonts w:ascii="Times New Roman" w:hAnsi="Times New Roman" w:cs="Times New Roman"/>
          <w:sz w:val="24"/>
          <w:szCs w:val="24"/>
        </w:rPr>
        <w:t xml:space="preserve"> são as </w:t>
      </w:r>
      <w:r w:rsidR="00711087">
        <w:rPr>
          <w:rFonts w:ascii="Times New Roman" w:hAnsi="Times New Roman" w:cs="Times New Roman"/>
          <w:sz w:val="24"/>
          <w:szCs w:val="24"/>
        </w:rPr>
        <w:t>sequelas, menor</w:t>
      </w:r>
      <w:r w:rsidR="00270AE0">
        <w:rPr>
          <w:rFonts w:ascii="Times New Roman" w:hAnsi="Times New Roman" w:cs="Times New Roman"/>
          <w:sz w:val="24"/>
          <w:szCs w:val="24"/>
        </w:rPr>
        <w:t xml:space="preserve"> </w:t>
      </w:r>
      <w:r w:rsidR="00711087">
        <w:rPr>
          <w:rFonts w:ascii="Times New Roman" w:hAnsi="Times New Roman" w:cs="Times New Roman"/>
          <w:sz w:val="24"/>
          <w:szCs w:val="24"/>
        </w:rPr>
        <w:t>as chances de o paciente apresentar depressão.</w:t>
      </w:r>
      <w:r w:rsidR="007B18FE">
        <w:rPr>
          <w:rFonts w:ascii="Times New Roman" w:hAnsi="Times New Roman" w:cs="Times New Roman"/>
          <w:sz w:val="24"/>
          <w:szCs w:val="24"/>
        </w:rPr>
        <w:t xml:space="preserve"> </w:t>
      </w:r>
      <w:r w:rsidR="00BC086A">
        <w:rPr>
          <w:rFonts w:ascii="Times New Roman" w:hAnsi="Times New Roman" w:cs="Times New Roman"/>
          <w:sz w:val="24"/>
          <w:szCs w:val="24"/>
        </w:rPr>
        <w:t>Alguns resultados de e</w:t>
      </w:r>
      <w:r w:rsidR="007B18FE">
        <w:rPr>
          <w:rFonts w:ascii="Times New Roman" w:hAnsi="Times New Roman" w:cs="Times New Roman"/>
          <w:sz w:val="24"/>
          <w:szCs w:val="24"/>
        </w:rPr>
        <w:t xml:space="preserve">studos também mostram que o desenvolvimento dos sintomas depressivos estão </w:t>
      </w:r>
      <w:proofErr w:type="gramStart"/>
      <w:r w:rsidR="009B5E0D">
        <w:rPr>
          <w:rFonts w:ascii="Times New Roman" w:hAnsi="Times New Roman" w:cs="Times New Roman"/>
          <w:sz w:val="24"/>
          <w:szCs w:val="24"/>
        </w:rPr>
        <w:t>relacionados</w:t>
      </w:r>
      <w:proofErr w:type="gramEnd"/>
      <w:r w:rsidR="007B18FE">
        <w:rPr>
          <w:rFonts w:ascii="Times New Roman" w:hAnsi="Times New Roman" w:cs="Times New Roman"/>
          <w:sz w:val="24"/>
          <w:szCs w:val="24"/>
        </w:rPr>
        <w:t xml:space="preserve"> diretamente </w:t>
      </w:r>
      <w:r w:rsidR="009031E8">
        <w:rPr>
          <w:rFonts w:ascii="Times New Roman" w:hAnsi="Times New Roman" w:cs="Times New Roman"/>
          <w:sz w:val="24"/>
          <w:szCs w:val="24"/>
        </w:rPr>
        <w:t>às</w:t>
      </w:r>
      <w:r w:rsidR="007B18FE">
        <w:rPr>
          <w:rFonts w:ascii="Times New Roman" w:hAnsi="Times New Roman" w:cs="Times New Roman"/>
          <w:sz w:val="24"/>
          <w:szCs w:val="24"/>
        </w:rPr>
        <w:t xml:space="preserve"> sequelas </w:t>
      </w:r>
      <w:r w:rsidR="00EB199B">
        <w:rPr>
          <w:rFonts w:ascii="Times New Roman" w:hAnsi="Times New Roman" w:cs="Times New Roman"/>
          <w:sz w:val="24"/>
          <w:szCs w:val="24"/>
        </w:rPr>
        <w:t xml:space="preserve">de lesões </w:t>
      </w:r>
      <w:r w:rsidR="007B18FE">
        <w:rPr>
          <w:rFonts w:ascii="Times New Roman" w:hAnsi="Times New Roman" w:cs="Times New Roman"/>
          <w:sz w:val="24"/>
          <w:szCs w:val="24"/>
        </w:rPr>
        <w:t>neurológicas, como por exemplo: após AVC com prevalência de 10% a 34% variando conforme o método empregado na avaliação</w:t>
      </w:r>
      <w:r w:rsidR="00103A7A">
        <w:rPr>
          <w:rFonts w:ascii="Times New Roman" w:hAnsi="Times New Roman" w:cs="Times New Roman"/>
          <w:sz w:val="24"/>
          <w:szCs w:val="24"/>
        </w:rPr>
        <w:t>; após TCE leves que variam de 6% a 39% e TCE graves que variam de 10% a 77%</w:t>
      </w:r>
      <w:sdt>
        <w:sdtPr>
          <w:rPr>
            <w:rFonts w:ascii="Times New Roman" w:hAnsi="Times New Roman" w:cs="Times New Roman"/>
            <w:sz w:val="24"/>
            <w:szCs w:val="24"/>
            <w:vertAlign w:val="superscript"/>
          </w:rPr>
          <w:id w:val="-729922089"/>
          <w:citation/>
        </w:sdtPr>
        <w:sdtEndPr/>
        <w:sdtContent>
          <w:r w:rsidR="008D3A0A" w:rsidRPr="004B2B6A">
            <w:rPr>
              <w:rFonts w:ascii="Times New Roman" w:hAnsi="Times New Roman" w:cs="Times New Roman"/>
              <w:sz w:val="24"/>
              <w:szCs w:val="24"/>
              <w:vertAlign w:val="superscript"/>
            </w:rPr>
            <w:fldChar w:fldCharType="begin"/>
          </w:r>
          <w:r w:rsidR="007B18FE" w:rsidRPr="004B2B6A">
            <w:rPr>
              <w:rFonts w:ascii="Times New Roman" w:hAnsi="Times New Roman" w:cs="Times New Roman"/>
              <w:sz w:val="24"/>
              <w:szCs w:val="24"/>
              <w:vertAlign w:val="superscript"/>
            </w:rPr>
            <w:instrText xml:space="preserve"> CITATION Mar16 \l 1046 </w:instrText>
          </w:r>
          <w:r w:rsidR="008D3A0A" w:rsidRPr="004B2B6A">
            <w:rPr>
              <w:rFonts w:ascii="Times New Roman" w:hAnsi="Times New Roman" w:cs="Times New Roman"/>
              <w:sz w:val="24"/>
              <w:szCs w:val="24"/>
              <w:vertAlign w:val="superscript"/>
            </w:rPr>
            <w:fldChar w:fldCharType="separate"/>
          </w:r>
          <w:r w:rsidR="008F1FD6" w:rsidRPr="004B2B6A">
            <w:rPr>
              <w:rFonts w:ascii="Times New Roman" w:hAnsi="Times New Roman" w:cs="Times New Roman"/>
              <w:noProof/>
              <w:sz w:val="24"/>
              <w:szCs w:val="24"/>
              <w:vertAlign w:val="superscript"/>
            </w:rPr>
            <w:t xml:space="preserve"> (25)</w:t>
          </w:r>
          <w:r w:rsidR="008D3A0A" w:rsidRPr="004B2B6A">
            <w:rPr>
              <w:rFonts w:ascii="Times New Roman" w:hAnsi="Times New Roman" w:cs="Times New Roman"/>
              <w:sz w:val="24"/>
              <w:szCs w:val="24"/>
              <w:vertAlign w:val="superscript"/>
            </w:rPr>
            <w:fldChar w:fldCharType="end"/>
          </w:r>
        </w:sdtContent>
      </w:sdt>
      <w:r w:rsidR="007B18FE">
        <w:rPr>
          <w:rFonts w:ascii="Times New Roman" w:hAnsi="Times New Roman" w:cs="Times New Roman"/>
          <w:sz w:val="24"/>
          <w:szCs w:val="24"/>
        </w:rPr>
        <w:t>.</w:t>
      </w:r>
    </w:p>
    <w:p w:rsidR="00094BF9" w:rsidRDefault="00094BF9" w:rsidP="0064506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022457">
        <w:rPr>
          <w:rFonts w:ascii="Times New Roman" w:hAnsi="Times New Roman" w:cs="Times New Roman"/>
          <w:sz w:val="24"/>
          <w:szCs w:val="24"/>
        </w:rPr>
        <w:t>E</w:t>
      </w:r>
      <w:r w:rsidR="00EF7F11">
        <w:rPr>
          <w:rFonts w:ascii="Times New Roman" w:hAnsi="Times New Roman" w:cs="Times New Roman"/>
          <w:sz w:val="24"/>
          <w:szCs w:val="24"/>
        </w:rPr>
        <w:t>ste estudo mostrou que a</w:t>
      </w:r>
      <w:r w:rsidR="001E44B7">
        <w:rPr>
          <w:rFonts w:ascii="Times New Roman" w:hAnsi="Times New Roman" w:cs="Times New Roman"/>
          <w:sz w:val="24"/>
          <w:szCs w:val="24"/>
        </w:rPr>
        <w:t xml:space="preserve"> possibilidade de ter ansiedade é maior em pacientes que se aproximam da média</w:t>
      </w:r>
      <w:r w:rsidR="007C4B92">
        <w:rPr>
          <w:rFonts w:ascii="Times New Roman" w:hAnsi="Times New Roman" w:cs="Times New Roman"/>
          <w:sz w:val="24"/>
          <w:szCs w:val="24"/>
        </w:rPr>
        <w:t xml:space="preserve"> de 50</w:t>
      </w:r>
      <w:r w:rsidR="001E44B7">
        <w:rPr>
          <w:rFonts w:ascii="Times New Roman" w:hAnsi="Times New Roman" w:cs="Times New Roman"/>
          <w:sz w:val="24"/>
          <w:szCs w:val="24"/>
        </w:rPr>
        <w:t xml:space="preserve"> anos</w:t>
      </w:r>
      <w:r w:rsidR="00EF7F11">
        <w:rPr>
          <w:rFonts w:ascii="Times New Roman" w:hAnsi="Times New Roman" w:cs="Times New Roman"/>
          <w:sz w:val="24"/>
          <w:szCs w:val="24"/>
        </w:rPr>
        <w:t>, j</w:t>
      </w:r>
      <w:r w:rsidR="00F83802">
        <w:rPr>
          <w:rFonts w:ascii="Times New Roman" w:hAnsi="Times New Roman" w:cs="Times New Roman"/>
          <w:sz w:val="24"/>
          <w:szCs w:val="24"/>
        </w:rPr>
        <w:t xml:space="preserve">á </w:t>
      </w:r>
      <w:r w:rsidR="00EF7F11">
        <w:rPr>
          <w:rFonts w:ascii="Times New Roman" w:hAnsi="Times New Roman" w:cs="Times New Roman"/>
          <w:sz w:val="24"/>
          <w:szCs w:val="24"/>
        </w:rPr>
        <w:t>com relação à</w:t>
      </w:r>
      <w:r w:rsidR="00F83802">
        <w:rPr>
          <w:rFonts w:ascii="Times New Roman" w:hAnsi="Times New Roman" w:cs="Times New Roman"/>
          <w:sz w:val="24"/>
          <w:szCs w:val="24"/>
        </w:rPr>
        <w:t xml:space="preserve"> </w:t>
      </w:r>
      <w:r w:rsidR="00432B5B">
        <w:rPr>
          <w:rFonts w:ascii="Times New Roman" w:hAnsi="Times New Roman" w:cs="Times New Roman"/>
          <w:sz w:val="24"/>
          <w:szCs w:val="24"/>
        </w:rPr>
        <w:t>depressão, de forma</w:t>
      </w:r>
      <w:r w:rsidR="00EF7F11">
        <w:rPr>
          <w:rFonts w:ascii="Times New Roman" w:hAnsi="Times New Roman" w:cs="Times New Roman"/>
          <w:sz w:val="24"/>
          <w:szCs w:val="24"/>
        </w:rPr>
        <w:t xml:space="preserve"> significativa e</w:t>
      </w:r>
      <w:r w:rsidR="00432B5B">
        <w:rPr>
          <w:rFonts w:ascii="Times New Roman" w:hAnsi="Times New Roman" w:cs="Times New Roman"/>
          <w:sz w:val="24"/>
          <w:szCs w:val="24"/>
        </w:rPr>
        <w:t xml:space="preserve"> linear, </w:t>
      </w:r>
      <w:r w:rsidR="00EF7F11">
        <w:rPr>
          <w:rFonts w:ascii="Times New Roman" w:hAnsi="Times New Roman" w:cs="Times New Roman"/>
          <w:sz w:val="24"/>
          <w:szCs w:val="24"/>
        </w:rPr>
        <w:t xml:space="preserve">é maior </w:t>
      </w:r>
      <w:r w:rsidR="007C4B92">
        <w:rPr>
          <w:rFonts w:ascii="Times New Roman" w:hAnsi="Times New Roman" w:cs="Times New Roman"/>
          <w:sz w:val="24"/>
          <w:szCs w:val="24"/>
        </w:rPr>
        <w:t>em pacientes que se aproximam da média de 55 anos</w:t>
      </w:r>
      <w:r w:rsidR="001E44B7">
        <w:rPr>
          <w:rFonts w:ascii="Times New Roman" w:hAnsi="Times New Roman" w:cs="Times New Roman"/>
          <w:sz w:val="24"/>
          <w:szCs w:val="24"/>
        </w:rPr>
        <w:t>, evi</w:t>
      </w:r>
      <w:r w:rsidR="00EF7F11">
        <w:rPr>
          <w:rFonts w:ascii="Times New Roman" w:hAnsi="Times New Roman" w:cs="Times New Roman"/>
          <w:sz w:val="24"/>
          <w:szCs w:val="24"/>
        </w:rPr>
        <w:t xml:space="preserve">denciando uma relação verdadeira de </w:t>
      </w:r>
      <w:r w:rsidR="001E44B7">
        <w:rPr>
          <w:rFonts w:ascii="Times New Roman" w:hAnsi="Times New Roman" w:cs="Times New Roman"/>
          <w:sz w:val="24"/>
          <w:szCs w:val="24"/>
        </w:rPr>
        <w:t xml:space="preserve">depressão no envelhecimento. Estudo feito em idosos mostra relação significativa entre ansiedade, depressão e desesperança correlacionando à visão </w:t>
      </w:r>
      <w:r w:rsidR="007C4B92">
        <w:rPr>
          <w:rFonts w:ascii="Times New Roman" w:hAnsi="Times New Roman" w:cs="Times New Roman"/>
          <w:sz w:val="24"/>
          <w:szCs w:val="24"/>
        </w:rPr>
        <w:t>cat</w:t>
      </w:r>
      <w:r w:rsidR="001E44B7">
        <w:rPr>
          <w:rFonts w:ascii="Times New Roman" w:hAnsi="Times New Roman" w:cs="Times New Roman"/>
          <w:sz w:val="24"/>
          <w:szCs w:val="24"/>
        </w:rPr>
        <w:t>a</w:t>
      </w:r>
      <w:r w:rsidR="007C4B92">
        <w:rPr>
          <w:rFonts w:ascii="Times New Roman" w:hAnsi="Times New Roman" w:cs="Times New Roman"/>
          <w:sz w:val="24"/>
          <w:szCs w:val="24"/>
        </w:rPr>
        <w:t>s</w:t>
      </w:r>
      <w:r w:rsidR="001E44B7">
        <w:rPr>
          <w:rFonts w:ascii="Times New Roman" w:hAnsi="Times New Roman" w:cs="Times New Roman"/>
          <w:sz w:val="24"/>
          <w:szCs w:val="24"/>
        </w:rPr>
        <w:t>t</w:t>
      </w:r>
      <w:r w:rsidR="007C4B92">
        <w:rPr>
          <w:rFonts w:ascii="Times New Roman" w:hAnsi="Times New Roman" w:cs="Times New Roman"/>
          <w:sz w:val="24"/>
          <w:szCs w:val="24"/>
        </w:rPr>
        <w:t>r</w:t>
      </w:r>
      <w:r w:rsidR="001E44B7">
        <w:rPr>
          <w:rFonts w:ascii="Times New Roman" w:hAnsi="Times New Roman" w:cs="Times New Roman"/>
          <w:sz w:val="24"/>
          <w:szCs w:val="24"/>
        </w:rPr>
        <w:t>ófica do</w:t>
      </w:r>
      <w:r w:rsidR="007C4B92">
        <w:rPr>
          <w:rFonts w:ascii="Times New Roman" w:hAnsi="Times New Roman" w:cs="Times New Roman"/>
          <w:sz w:val="24"/>
          <w:szCs w:val="24"/>
        </w:rPr>
        <w:t xml:space="preserve"> idoso em relação a diversas situações da </w:t>
      </w:r>
      <w:proofErr w:type="gramStart"/>
      <w:r w:rsidR="007C4B92">
        <w:rPr>
          <w:rFonts w:ascii="Times New Roman" w:hAnsi="Times New Roman" w:cs="Times New Roman"/>
          <w:sz w:val="24"/>
          <w:szCs w:val="24"/>
        </w:rPr>
        <w:t>vida</w:t>
      </w:r>
      <w:r w:rsidR="00022457">
        <w:rPr>
          <w:rFonts w:ascii="Times New Roman" w:hAnsi="Times New Roman" w:cs="Times New Roman"/>
          <w:sz w:val="24"/>
          <w:szCs w:val="24"/>
          <w:vertAlign w:val="superscript"/>
        </w:rPr>
        <w:t>(</w:t>
      </w:r>
      <w:proofErr w:type="gramEnd"/>
      <w:r w:rsidR="00022457">
        <w:rPr>
          <w:rFonts w:ascii="Times New Roman" w:hAnsi="Times New Roman" w:cs="Times New Roman"/>
          <w:sz w:val="24"/>
          <w:szCs w:val="24"/>
          <w:vertAlign w:val="superscript"/>
        </w:rPr>
        <w:t>27)</w:t>
      </w:r>
      <w:r w:rsidR="007C4B92">
        <w:rPr>
          <w:rFonts w:ascii="Times New Roman" w:hAnsi="Times New Roman" w:cs="Times New Roman"/>
          <w:sz w:val="24"/>
          <w:szCs w:val="24"/>
        </w:rPr>
        <w:t>, o que leva a entender que, as mudanças neurofisiológicas, comportamentais</w:t>
      </w:r>
      <w:r w:rsidR="00177EA4">
        <w:rPr>
          <w:rFonts w:ascii="Times New Roman" w:hAnsi="Times New Roman" w:cs="Times New Roman"/>
          <w:sz w:val="24"/>
          <w:szCs w:val="24"/>
        </w:rPr>
        <w:t>, vivenciais</w:t>
      </w:r>
      <w:r w:rsidR="007C4B92">
        <w:rPr>
          <w:rFonts w:ascii="Times New Roman" w:hAnsi="Times New Roman" w:cs="Times New Roman"/>
          <w:sz w:val="24"/>
          <w:szCs w:val="24"/>
        </w:rPr>
        <w:t xml:space="preserve"> e </w:t>
      </w:r>
      <w:r w:rsidR="00177EA4">
        <w:rPr>
          <w:rFonts w:ascii="Times New Roman" w:hAnsi="Times New Roman" w:cs="Times New Roman"/>
          <w:sz w:val="24"/>
          <w:szCs w:val="24"/>
        </w:rPr>
        <w:t>constitucionais são, de fato, relevantes para a gênese dos sintomas depressivos ou ansiosos.</w:t>
      </w:r>
    </w:p>
    <w:p w:rsidR="0064506F" w:rsidRDefault="00E92429" w:rsidP="0064506F">
      <w:pPr>
        <w:spacing w:after="0" w:line="360" w:lineRule="auto"/>
        <w:ind w:right="-1"/>
        <w:jc w:val="both"/>
        <w:rPr>
          <w:rFonts w:ascii="Times New Roman" w:hAnsi="Times New Roman" w:cs="Times New Roman"/>
          <w:b/>
          <w:sz w:val="28"/>
          <w:szCs w:val="24"/>
        </w:rPr>
      </w:pPr>
      <w:r>
        <w:rPr>
          <w:rFonts w:ascii="Times New Roman" w:hAnsi="Times New Roman" w:cs="Times New Roman"/>
          <w:b/>
          <w:sz w:val="28"/>
          <w:szCs w:val="24"/>
        </w:rPr>
        <w:tab/>
      </w:r>
    </w:p>
    <w:p w:rsidR="0064506F" w:rsidRPr="007D3AC7" w:rsidRDefault="00467346" w:rsidP="007D3AC7">
      <w:pPr>
        <w:pStyle w:val="Ttulo1"/>
      </w:pPr>
      <w:bookmarkStart w:id="15" w:name="_Toc497101420"/>
      <w:r>
        <w:t xml:space="preserve"> </w:t>
      </w:r>
      <w:bookmarkStart w:id="16" w:name="_Toc497101421"/>
      <w:bookmarkEnd w:id="15"/>
      <w:r w:rsidR="0064506F" w:rsidRPr="007D3AC7">
        <w:t xml:space="preserve"> </w:t>
      </w:r>
      <w:r w:rsidR="0064506F" w:rsidRPr="007D3AC7">
        <w:rPr>
          <w:rStyle w:val="Ttulo1Char"/>
          <w:b/>
          <w:bCs/>
        </w:rPr>
        <w:t>CONCLUSÃO</w:t>
      </w:r>
      <w:bookmarkEnd w:id="16"/>
    </w:p>
    <w:p w:rsidR="00BC30A8" w:rsidRDefault="00BC30A8" w:rsidP="00C05043">
      <w:pPr>
        <w:spacing w:after="0" w:line="360" w:lineRule="auto"/>
        <w:ind w:right="-425"/>
        <w:rPr>
          <w:rFonts w:ascii="Arial" w:hAnsi="Arial" w:cs="Arial"/>
          <w:sz w:val="28"/>
          <w:szCs w:val="24"/>
        </w:rPr>
      </w:pPr>
    </w:p>
    <w:p w:rsidR="005A64ED" w:rsidRDefault="00FA130E" w:rsidP="00103A7A">
      <w:pPr>
        <w:spacing w:after="0" w:line="360" w:lineRule="auto"/>
        <w:ind w:firstLine="709"/>
        <w:jc w:val="both"/>
        <w:rPr>
          <w:rFonts w:ascii="Arial" w:hAnsi="Arial" w:cs="Arial"/>
          <w:sz w:val="28"/>
          <w:szCs w:val="24"/>
        </w:rPr>
      </w:pPr>
      <w:r>
        <w:rPr>
          <w:rFonts w:ascii="Times New Roman" w:hAnsi="Times New Roman" w:cs="Times New Roman"/>
          <w:sz w:val="24"/>
          <w:szCs w:val="24"/>
        </w:rPr>
        <w:t xml:space="preserve"> Com o</w:t>
      </w:r>
      <w:r w:rsidR="00FA52A0">
        <w:rPr>
          <w:rFonts w:ascii="Times New Roman" w:hAnsi="Times New Roman" w:cs="Times New Roman"/>
          <w:sz w:val="24"/>
          <w:szCs w:val="24"/>
        </w:rPr>
        <w:t>s dados obtido</w:t>
      </w:r>
      <w:r w:rsidR="005A64ED">
        <w:rPr>
          <w:rFonts w:ascii="Times New Roman" w:hAnsi="Times New Roman" w:cs="Times New Roman"/>
          <w:sz w:val="24"/>
          <w:szCs w:val="24"/>
        </w:rPr>
        <w:t xml:space="preserve">s </w:t>
      </w:r>
      <w:r>
        <w:rPr>
          <w:rFonts w:ascii="Times New Roman" w:hAnsi="Times New Roman" w:cs="Times New Roman"/>
          <w:sz w:val="24"/>
          <w:szCs w:val="24"/>
        </w:rPr>
        <w:t xml:space="preserve">conclui-se a importante </w:t>
      </w:r>
      <w:r w:rsidR="005A64ED" w:rsidRPr="005A64ED">
        <w:rPr>
          <w:rFonts w:ascii="Times New Roman" w:hAnsi="Times New Roman" w:cs="Times New Roman"/>
          <w:sz w:val="24"/>
          <w:szCs w:val="24"/>
        </w:rPr>
        <w:t xml:space="preserve">associação da ausência </w:t>
      </w:r>
      <w:r w:rsidR="00DE4DFE">
        <w:rPr>
          <w:rFonts w:ascii="Times New Roman" w:hAnsi="Times New Roman" w:cs="Times New Roman"/>
          <w:sz w:val="24"/>
          <w:szCs w:val="24"/>
        </w:rPr>
        <w:t>do diagnóstico neurológico e a possibilidade</w:t>
      </w:r>
      <w:r w:rsidR="005A64ED" w:rsidRPr="005A64ED">
        <w:rPr>
          <w:rFonts w:ascii="Times New Roman" w:hAnsi="Times New Roman" w:cs="Times New Roman"/>
          <w:sz w:val="24"/>
          <w:szCs w:val="24"/>
        </w:rPr>
        <w:t xml:space="preserve"> de sintomas ansiosos</w:t>
      </w:r>
      <w:r w:rsidR="00BE5997" w:rsidRPr="005A64ED">
        <w:rPr>
          <w:rFonts w:ascii="Times New Roman" w:hAnsi="Times New Roman" w:cs="Times New Roman"/>
          <w:sz w:val="24"/>
          <w:szCs w:val="24"/>
        </w:rPr>
        <w:t xml:space="preserve">. </w:t>
      </w:r>
      <w:r w:rsidR="00DE4DFE">
        <w:rPr>
          <w:rFonts w:ascii="Times New Roman" w:hAnsi="Times New Roman" w:cs="Times New Roman"/>
          <w:sz w:val="24"/>
          <w:szCs w:val="24"/>
        </w:rPr>
        <w:t>Porem</w:t>
      </w:r>
      <w:r w:rsidR="00BE5997">
        <w:rPr>
          <w:rFonts w:ascii="Times New Roman" w:hAnsi="Times New Roman" w:cs="Times New Roman"/>
          <w:sz w:val="24"/>
          <w:szCs w:val="24"/>
        </w:rPr>
        <w:t xml:space="preserve"> </w:t>
      </w:r>
      <w:r w:rsidR="005A64ED" w:rsidRPr="005A64ED">
        <w:rPr>
          <w:rFonts w:ascii="Times New Roman" w:hAnsi="Times New Roman" w:cs="Times New Roman"/>
          <w:sz w:val="24"/>
          <w:szCs w:val="24"/>
        </w:rPr>
        <w:t xml:space="preserve">a ausência de diagnóstico neurológico </w:t>
      </w:r>
      <w:r w:rsidR="005A64ED" w:rsidRPr="005A64ED">
        <w:rPr>
          <w:rFonts w:ascii="Times New Roman" w:hAnsi="Times New Roman" w:cs="Times New Roman"/>
          <w:sz w:val="24"/>
          <w:szCs w:val="24"/>
        </w:rPr>
        <w:lastRenderedPageBreak/>
        <w:t xml:space="preserve">e </w:t>
      </w:r>
      <w:r w:rsidR="004C7E1F">
        <w:rPr>
          <w:rFonts w:ascii="Times New Roman" w:hAnsi="Times New Roman" w:cs="Times New Roman"/>
          <w:sz w:val="24"/>
          <w:szCs w:val="24"/>
        </w:rPr>
        <w:t xml:space="preserve">as </w:t>
      </w:r>
      <w:r w:rsidR="005A64ED" w:rsidRPr="005A64ED">
        <w:rPr>
          <w:rFonts w:ascii="Times New Roman" w:hAnsi="Times New Roman" w:cs="Times New Roman"/>
          <w:sz w:val="24"/>
          <w:szCs w:val="24"/>
        </w:rPr>
        <w:t>sequela</w:t>
      </w:r>
      <w:r w:rsidR="00AD318F">
        <w:rPr>
          <w:rFonts w:ascii="Times New Roman" w:hAnsi="Times New Roman" w:cs="Times New Roman"/>
          <w:sz w:val="24"/>
          <w:szCs w:val="24"/>
        </w:rPr>
        <w:t>s</w:t>
      </w:r>
      <w:r w:rsidR="0060267C">
        <w:rPr>
          <w:rFonts w:ascii="Times New Roman" w:hAnsi="Times New Roman" w:cs="Times New Roman"/>
          <w:sz w:val="24"/>
          <w:szCs w:val="24"/>
        </w:rPr>
        <w:t xml:space="preserve"> de lesões</w:t>
      </w:r>
      <w:r w:rsidR="00AD318F">
        <w:rPr>
          <w:rFonts w:ascii="Times New Roman" w:hAnsi="Times New Roman" w:cs="Times New Roman"/>
          <w:sz w:val="24"/>
          <w:szCs w:val="24"/>
        </w:rPr>
        <w:t xml:space="preserve"> neurológicas </w:t>
      </w:r>
      <w:proofErr w:type="gramStart"/>
      <w:r w:rsidR="00AD318F">
        <w:rPr>
          <w:rFonts w:ascii="Times New Roman" w:hAnsi="Times New Roman" w:cs="Times New Roman"/>
          <w:sz w:val="24"/>
          <w:szCs w:val="24"/>
        </w:rPr>
        <w:t>estão</w:t>
      </w:r>
      <w:proofErr w:type="gramEnd"/>
      <w:r w:rsidR="00AD318F">
        <w:rPr>
          <w:rFonts w:ascii="Times New Roman" w:hAnsi="Times New Roman" w:cs="Times New Roman"/>
          <w:sz w:val="24"/>
          <w:szCs w:val="24"/>
        </w:rPr>
        <w:t xml:space="preserve"> relacionada</w:t>
      </w:r>
      <w:r w:rsidR="005A64ED" w:rsidRPr="005A64ED">
        <w:rPr>
          <w:rFonts w:ascii="Times New Roman" w:hAnsi="Times New Roman" w:cs="Times New Roman"/>
          <w:sz w:val="24"/>
          <w:szCs w:val="24"/>
        </w:rPr>
        <w:t>s com a baixa probabilidade do</w:t>
      </w:r>
      <w:r w:rsidR="0005287C">
        <w:rPr>
          <w:rFonts w:ascii="Times New Roman" w:hAnsi="Times New Roman" w:cs="Times New Roman"/>
          <w:sz w:val="24"/>
          <w:szCs w:val="24"/>
        </w:rPr>
        <w:t>s sintomas de depressão e o aumento da</w:t>
      </w:r>
      <w:r w:rsidR="00974798">
        <w:rPr>
          <w:rFonts w:ascii="Times New Roman" w:hAnsi="Times New Roman" w:cs="Times New Roman"/>
          <w:sz w:val="24"/>
          <w:szCs w:val="24"/>
        </w:rPr>
        <w:t xml:space="preserve"> média de</w:t>
      </w:r>
      <w:r w:rsidR="0005287C">
        <w:rPr>
          <w:rFonts w:ascii="Times New Roman" w:hAnsi="Times New Roman" w:cs="Times New Roman"/>
          <w:sz w:val="24"/>
          <w:szCs w:val="24"/>
        </w:rPr>
        <w:t xml:space="preserve"> idade está relacionado a maiores probabilidades de depressão.</w:t>
      </w:r>
    </w:p>
    <w:p w:rsidR="005A64ED" w:rsidRPr="00FA130E" w:rsidRDefault="00FA52A0" w:rsidP="00FA130E">
      <w:pPr>
        <w:spacing w:after="0" w:line="360" w:lineRule="auto"/>
        <w:ind w:firstLine="709"/>
        <w:jc w:val="both"/>
        <w:rPr>
          <w:rFonts w:ascii="Times New Roman" w:hAnsi="Times New Roman" w:cs="Times New Roman"/>
          <w:sz w:val="24"/>
          <w:szCs w:val="24"/>
        </w:rPr>
      </w:pPr>
      <w:r w:rsidRPr="00FA130E">
        <w:rPr>
          <w:rFonts w:ascii="Times New Roman" w:hAnsi="Times New Roman" w:cs="Times New Roman"/>
          <w:sz w:val="24"/>
          <w:szCs w:val="24"/>
        </w:rPr>
        <w:t>Não houve uma associação positiva entre a presença do</w:t>
      </w:r>
      <w:r w:rsidR="005A64ED" w:rsidRPr="00FA130E">
        <w:rPr>
          <w:rFonts w:ascii="Times New Roman" w:hAnsi="Times New Roman" w:cs="Times New Roman"/>
          <w:sz w:val="24"/>
          <w:szCs w:val="24"/>
        </w:rPr>
        <w:t>s sintomas,</w:t>
      </w:r>
      <w:r w:rsidRPr="00FA130E">
        <w:rPr>
          <w:rFonts w:ascii="Times New Roman" w:hAnsi="Times New Roman" w:cs="Times New Roman"/>
          <w:sz w:val="24"/>
          <w:szCs w:val="24"/>
        </w:rPr>
        <w:t xml:space="preserve"> diagnóstico</w:t>
      </w:r>
      <w:r w:rsidR="005A64ED" w:rsidRPr="00FA130E">
        <w:rPr>
          <w:rFonts w:ascii="Times New Roman" w:hAnsi="Times New Roman" w:cs="Times New Roman"/>
          <w:sz w:val="24"/>
          <w:szCs w:val="24"/>
        </w:rPr>
        <w:t xml:space="preserve"> e sequelas </w:t>
      </w:r>
      <w:r w:rsidR="004C7E1F">
        <w:rPr>
          <w:rFonts w:ascii="Times New Roman" w:hAnsi="Times New Roman" w:cs="Times New Roman"/>
          <w:sz w:val="24"/>
          <w:szCs w:val="24"/>
        </w:rPr>
        <w:t xml:space="preserve">de lesões </w:t>
      </w:r>
      <w:r w:rsidR="005A64ED" w:rsidRPr="00FA130E">
        <w:rPr>
          <w:rFonts w:ascii="Times New Roman" w:hAnsi="Times New Roman" w:cs="Times New Roman"/>
          <w:sz w:val="24"/>
          <w:szCs w:val="24"/>
        </w:rPr>
        <w:t>neurológicas</w:t>
      </w:r>
      <w:r w:rsidRPr="00FA130E">
        <w:rPr>
          <w:rFonts w:ascii="Times New Roman" w:hAnsi="Times New Roman" w:cs="Times New Roman"/>
          <w:sz w:val="24"/>
          <w:szCs w:val="24"/>
        </w:rPr>
        <w:t xml:space="preserve"> e o aumento da probabi</w:t>
      </w:r>
      <w:r w:rsidR="00FA130E">
        <w:rPr>
          <w:rFonts w:ascii="Times New Roman" w:hAnsi="Times New Roman" w:cs="Times New Roman"/>
          <w:sz w:val="24"/>
          <w:szCs w:val="24"/>
        </w:rPr>
        <w:t>lidade da presença de ansiedade. Assim como n</w:t>
      </w:r>
      <w:r w:rsidR="005A64ED" w:rsidRPr="00FA130E">
        <w:rPr>
          <w:rFonts w:ascii="Times New Roman" w:hAnsi="Times New Roman" w:cs="Times New Roman"/>
          <w:sz w:val="24"/>
          <w:szCs w:val="24"/>
        </w:rPr>
        <w:t xml:space="preserve">ão houve, também, uma associação positiva entre a presença dos sintomas, diagnóstico e sequelas </w:t>
      </w:r>
      <w:r w:rsidR="004C7E1F">
        <w:rPr>
          <w:rFonts w:ascii="Times New Roman" w:hAnsi="Times New Roman" w:cs="Times New Roman"/>
          <w:sz w:val="24"/>
          <w:szCs w:val="24"/>
        </w:rPr>
        <w:t xml:space="preserve">de lesões </w:t>
      </w:r>
      <w:r w:rsidR="005A64ED" w:rsidRPr="00FA130E">
        <w:rPr>
          <w:rFonts w:ascii="Times New Roman" w:hAnsi="Times New Roman" w:cs="Times New Roman"/>
          <w:sz w:val="24"/>
          <w:szCs w:val="24"/>
        </w:rPr>
        <w:t>neurológicas e o aumento da probabilidade da presença de depressão no paciente.</w:t>
      </w:r>
    </w:p>
    <w:p w:rsidR="00BE5997" w:rsidRDefault="005A64ED" w:rsidP="005A64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w:t>
      </w:r>
      <w:r w:rsidR="00BE5997">
        <w:rPr>
          <w:rFonts w:ascii="Times New Roman" w:hAnsi="Times New Roman" w:cs="Times New Roman"/>
          <w:sz w:val="24"/>
          <w:szCs w:val="24"/>
        </w:rPr>
        <w:t xml:space="preserve">, ter sintomas, diagnóstico e sequelas </w:t>
      </w:r>
      <w:r w:rsidR="004C7E1F">
        <w:rPr>
          <w:rFonts w:ascii="Times New Roman" w:hAnsi="Times New Roman" w:cs="Times New Roman"/>
          <w:sz w:val="24"/>
          <w:szCs w:val="24"/>
        </w:rPr>
        <w:t xml:space="preserve">de lesões </w:t>
      </w:r>
      <w:r w:rsidR="00BE5997">
        <w:rPr>
          <w:rFonts w:ascii="Times New Roman" w:hAnsi="Times New Roman" w:cs="Times New Roman"/>
          <w:sz w:val="24"/>
          <w:szCs w:val="24"/>
        </w:rPr>
        <w:t xml:space="preserve">neurológicas não </w:t>
      </w:r>
      <w:r w:rsidR="00B05938">
        <w:rPr>
          <w:rFonts w:ascii="Times New Roman" w:hAnsi="Times New Roman" w:cs="Times New Roman"/>
          <w:sz w:val="24"/>
          <w:szCs w:val="24"/>
        </w:rPr>
        <w:t>indicam</w:t>
      </w:r>
      <w:r w:rsidR="00BE5997">
        <w:rPr>
          <w:rFonts w:ascii="Times New Roman" w:hAnsi="Times New Roman" w:cs="Times New Roman"/>
          <w:sz w:val="24"/>
          <w:szCs w:val="24"/>
        </w:rPr>
        <w:t xml:space="preserve"> resultados satisfatórios quanto aos sintomas depressivos e ansiosos.</w:t>
      </w:r>
      <w:r>
        <w:rPr>
          <w:rFonts w:ascii="Times New Roman" w:hAnsi="Times New Roman" w:cs="Times New Roman"/>
          <w:sz w:val="24"/>
          <w:szCs w:val="24"/>
        </w:rPr>
        <w:t xml:space="preserve"> Porem, </w:t>
      </w:r>
      <w:r w:rsidR="00DE4DFE">
        <w:rPr>
          <w:rFonts w:ascii="Times New Roman" w:hAnsi="Times New Roman" w:cs="Times New Roman"/>
          <w:sz w:val="24"/>
          <w:szCs w:val="24"/>
        </w:rPr>
        <w:t>não ter diagnóstico neurológico é um importante fator de risco para a ansiedade</w:t>
      </w:r>
      <w:r w:rsidR="00FA130E">
        <w:rPr>
          <w:rFonts w:ascii="Times New Roman" w:hAnsi="Times New Roman" w:cs="Times New Roman"/>
          <w:sz w:val="24"/>
          <w:szCs w:val="24"/>
        </w:rPr>
        <w:t>.</w:t>
      </w:r>
      <w:r w:rsidR="00022457">
        <w:rPr>
          <w:rFonts w:ascii="Times New Roman" w:hAnsi="Times New Roman" w:cs="Times New Roman"/>
          <w:sz w:val="24"/>
          <w:szCs w:val="24"/>
        </w:rPr>
        <w:t xml:space="preserve"> </w:t>
      </w:r>
      <w:r w:rsidR="0005287C">
        <w:rPr>
          <w:rFonts w:ascii="Times New Roman" w:hAnsi="Times New Roman" w:cs="Times New Roman"/>
          <w:sz w:val="24"/>
          <w:szCs w:val="24"/>
        </w:rPr>
        <w:t xml:space="preserve">Já em relação </w:t>
      </w:r>
      <w:r w:rsidR="00352982">
        <w:rPr>
          <w:rFonts w:ascii="Times New Roman" w:hAnsi="Times New Roman" w:cs="Times New Roman"/>
          <w:sz w:val="24"/>
          <w:szCs w:val="24"/>
        </w:rPr>
        <w:t>à</w:t>
      </w:r>
      <w:r w:rsidR="0005287C">
        <w:rPr>
          <w:rFonts w:ascii="Times New Roman" w:hAnsi="Times New Roman" w:cs="Times New Roman"/>
          <w:sz w:val="24"/>
          <w:szCs w:val="24"/>
        </w:rPr>
        <w:t xml:space="preserve"> idade, quanto maior a </w:t>
      </w:r>
      <w:r w:rsidR="00EF7F11">
        <w:rPr>
          <w:rFonts w:ascii="Times New Roman" w:hAnsi="Times New Roman" w:cs="Times New Roman"/>
          <w:sz w:val="24"/>
          <w:szCs w:val="24"/>
        </w:rPr>
        <w:t xml:space="preserve">média de </w:t>
      </w:r>
      <w:r w:rsidR="0005287C">
        <w:rPr>
          <w:rFonts w:ascii="Times New Roman" w:hAnsi="Times New Roman" w:cs="Times New Roman"/>
          <w:sz w:val="24"/>
          <w:szCs w:val="24"/>
        </w:rPr>
        <w:t xml:space="preserve">idade do paciente, maiores são as </w:t>
      </w:r>
      <w:r w:rsidR="00974798">
        <w:rPr>
          <w:rFonts w:ascii="Times New Roman" w:hAnsi="Times New Roman" w:cs="Times New Roman"/>
          <w:sz w:val="24"/>
          <w:szCs w:val="24"/>
        </w:rPr>
        <w:t>possibilidades</w:t>
      </w:r>
      <w:r w:rsidR="0005287C">
        <w:rPr>
          <w:rFonts w:ascii="Times New Roman" w:hAnsi="Times New Roman" w:cs="Times New Roman"/>
          <w:sz w:val="24"/>
          <w:szCs w:val="24"/>
        </w:rPr>
        <w:t xml:space="preserve"> de </w:t>
      </w:r>
      <w:r w:rsidR="004E58A8">
        <w:rPr>
          <w:rFonts w:ascii="Times New Roman" w:hAnsi="Times New Roman" w:cs="Times New Roman"/>
          <w:sz w:val="24"/>
          <w:szCs w:val="24"/>
        </w:rPr>
        <w:t>apresentar sintomas depressivos</w:t>
      </w:r>
      <w:r w:rsidR="00EF7F11">
        <w:rPr>
          <w:rFonts w:ascii="Times New Roman" w:hAnsi="Times New Roman" w:cs="Times New Roman"/>
          <w:sz w:val="24"/>
          <w:szCs w:val="24"/>
        </w:rPr>
        <w:t>.</w:t>
      </w:r>
    </w:p>
    <w:bookmarkStart w:id="17" w:name="_Toc497101422" w:displacedByCustomXml="next"/>
    <w:sdt>
      <w:sdtPr>
        <w:rPr>
          <w:rFonts w:asciiTheme="minorHAnsi" w:eastAsiaTheme="minorHAnsi" w:hAnsiTheme="minorHAnsi" w:cstheme="minorBidi"/>
          <w:b w:val="0"/>
          <w:bCs w:val="0"/>
          <w:sz w:val="22"/>
          <w:szCs w:val="22"/>
        </w:rPr>
        <w:id w:val="538241270"/>
        <w:docPartObj>
          <w:docPartGallery w:val="Bibliographies"/>
          <w:docPartUnique/>
        </w:docPartObj>
      </w:sdtPr>
      <w:sdtEndPr>
        <w:rPr>
          <w:rFonts w:eastAsiaTheme="minorEastAsia"/>
        </w:rPr>
      </w:sdtEndPr>
      <w:sdtContent>
        <w:p w:rsidR="00FA32DB" w:rsidRPr="00C21D33" w:rsidRDefault="005B5F08" w:rsidP="00C21D33">
          <w:pPr>
            <w:pStyle w:val="Ttulo1"/>
            <w:jc w:val="center"/>
            <w:rPr>
              <w:rFonts w:cs="Times New Roman"/>
            </w:rPr>
          </w:pPr>
          <w:r w:rsidRPr="005B5F08">
            <w:rPr>
              <w:rFonts w:cs="Times New Roman"/>
            </w:rPr>
            <w:t>REFERÊNCIAS</w:t>
          </w:r>
          <w:r w:rsidR="00FA32DB">
            <w:rPr>
              <w:rFonts w:cs="Times New Roman"/>
            </w:rPr>
            <w:t xml:space="preserve"> BIBLIOGRÁFICAS</w:t>
          </w:r>
          <w:bookmarkEnd w:id="17"/>
        </w:p>
        <w:p w:rsidR="00AE4E63" w:rsidRPr="00AE4E63" w:rsidRDefault="00AE4E63" w:rsidP="00AE4E63">
          <w:pPr>
            <w:rPr>
              <w:rFonts w:ascii="Times New Roman" w:hAnsi="Times New Roman" w:cs="Times New Roman"/>
              <w:sz w:val="10"/>
            </w:rPr>
          </w:pPr>
        </w:p>
        <w:p w:rsidR="008F1FD6" w:rsidRDefault="008D3A0A" w:rsidP="008F1FD6">
          <w:pPr>
            <w:pStyle w:val="Bibliografia"/>
            <w:rPr>
              <w:noProof/>
              <w:vanish/>
            </w:rPr>
          </w:pPr>
          <w:r w:rsidRPr="005B5F08">
            <w:rPr>
              <w:rFonts w:ascii="Times New Roman" w:hAnsi="Times New Roman" w:cs="Times New Roman"/>
              <w:sz w:val="24"/>
              <w:szCs w:val="24"/>
            </w:rPr>
            <w:fldChar w:fldCharType="begin"/>
          </w:r>
          <w:r w:rsidR="005B5F08" w:rsidRPr="005B5F08">
            <w:rPr>
              <w:rFonts w:ascii="Times New Roman" w:hAnsi="Times New Roman" w:cs="Times New Roman"/>
              <w:sz w:val="24"/>
              <w:szCs w:val="24"/>
            </w:rPr>
            <w:instrText>BIBLIOGRAPHY</w:instrText>
          </w:r>
          <w:r w:rsidRPr="005B5F08">
            <w:rPr>
              <w:rFonts w:ascii="Times New Roman" w:hAnsi="Times New Roman" w:cs="Times New Roman"/>
              <w:sz w:val="24"/>
              <w:szCs w:val="24"/>
            </w:rPr>
            <w:fldChar w:fldCharType="separate"/>
          </w:r>
          <w:r w:rsidR="008F1FD6">
            <w:rPr>
              <w:noProof/>
              <w:vanish/>
            </w:rPr>
            <w:t>x</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67"/>
            <w:gridCol w:w="8979"/>
          </w:tblGrid>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Teng CT, Humes EdC, Demetrio FN. Depressão e comorbidades clínicas. Revista de psiquiatria clínica. 2005 Mar;(32).</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Del Porto JA. Conceito e diagnóstico. Revista brasileira de psiquiatria. 1999 maio; 21.</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3.</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Dalgalarrondo P. Psicopatologia e semiologia dos transtornos mentais. 2nd ed. Porto Alegre: Artmed Editora S.A.; 2008.</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4.</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Porto CC. Semiologia médica. 7th ed. Porto LA, editor. Rio de Janeiro: Guanabara Koogan; 2014.</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5.</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Machado A. Neuroanatomia funcional. 3rd ed. São Paulo: Atheneu; 2006.</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6.</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Regiane SLJ, Maria CP, Silveira FG. Estresse, depressão e hipocampo. Revista brasileira de psiquiatria. 2003.</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7.</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 xml:space="preserve">Silva MRB. Web artigos. [Online].; 2011 [cited 2016 Outubro 14. Available from: </w:t>
                </w:r>
                <w:hyperlink r:id="rId10" w:history="1">
                  <w:r w:rsidRPr="008F1FD6">
                    <w:rPr>
                      <w:rStyle w:val="Hyperlink"/>
                      <w:rFonts w:ascii="Times New Roman" w:hAnsi="Times New Roman" w:cs="Times New Roman"/>
                      <w:noProof/>
                      <w:sz w:val="24"/>
                      <w:szCs w:val="24"/>
                    </w:rPr>
                    <w:t>http://www.webartigos.com/artigos/sistema-limbico-neuroanatomia-e-neurofisiologia-das-emocoes/66212/</w:t>
                  </w:r>
                </w:hyperlink>
                <w:r w:rsidRPr="008F1FD6">
                  <w:rPr>
                    <w:rFonts w:ascii="Times New Roman" w:hAnsi="Times New Roman" w:cs="Times New Roman"/>
                    <w:noProof/>
                    <w:sz w:val="24"/>
                    <w:szCs w:val="24"/>
                  </w:rPr>
                  <w:t>.</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8.</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Barreto JEF, Silva LP. Sistema límbico e as emoções – uma revisão. Revista neurociências. 2010 Outubro; 18.</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9.</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Cheniaux E. Manual de Psicopatologia Rio de Janeiro: Guanabara Koogan; 2002.</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10.</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 xml:space="preserve">Munaretti CL, Terra MB. Transtornos de ansiedade: um estudo de prevalência e comorbidade com tabagismo em um ambulatório de psiquiatria. Jornal Brasileiro de </w:t>
                </w:r>
                <w:r w:rsidRPr="008F1FD6">
                  <w:rPr>
                    <w:rFonts w:ascii="Times New Roman" w:hAnsi="Times New Roman" w:cs="Times New Roman"/>
                    <w:noProof/>
                    <w:sz w:val="24"/>
                    <w:szCs w:val="24"/>
                  </w:rPr>
                  <w:lastRenderedPageBreak/>
                  <w:t>Psiquiatria. 2007 Julho; 56.</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lastRenderedPageBreak/>
                  <w:t>11.</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FERRI-DE-BARROS JE, VEIGA JCE, PRIANTE AVM, CARDOSO CA, ALVES FL, FERRI-DE-BARROS M, et al. Transtornos Neurológicos mais frequentes. Arquivo de Neuropsiquiatria. 2000 Outubro;(58).</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12.</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Wei C, Jia J, Wang f, Zhou A, Zuo X, Chu C. Overlap between Headache, Depression, and Anxiety in General Neurological Clinics: A Cross</w:t>
                </w:r>
                <w:r w:rsidRPr="008F1FD6">
                  <w:rPr>
                    <w:rFonts w:ascii="Times New Roman" w:hAnsi="Times New Roman" w:cs="Times New Roman"/>
                    <w:noProof/>
                    <w:sz w:val="24"/>
                    <w:szCs w:val="24"/>
                    <w:lang w:val="en-US"/>
                  </w:rPr>
                  <w:noBreakHyphen/>
                  <w:t xml:space="preserve">sectional Study. </w:t>
                </w:r>
                <w:r w:rsidRPr="008F1FD6">
                  <w:rPr>
                    <w:rFonts w:ascii="Times New Roman" w:hAnsi="Times New Roman" w:cs="Times New Roman"/>
                    <w:noProof/>
                    <w:sz w:val="24"/>
                    <w:szCs w:val="24"/>
                  </w:rPr>
                  <w:t>Chinese Medical Journal. 2016 jun; 129.</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13.</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Lampl ea. Headache, depression and anxiety:associations in the Eurolight project. </w:t>
                </w:r>
                <w:r w:rsidRPr="008F1FD6">
                  <w:rPr>
                    <w:rFonts w:ascii="Times New Roman" w:hAnsi="Times New Roman" w:cs="Times New Roman"/>
                    <w:noProof/>
                    <w:sz w:val="24"/>
                    <w:szCs w:val="24"/>
                  </w:rPr>
                  <w:t>The Journal of Headache and Pain. 2016.</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14.</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Gur-Ozmen S, Leibetseder A, R. Cock H, Agrawal N, J. von Oertzen T. Screening of anxiety and quality of life in people with epilepsy. </w:t>
                </w:r>
                <w:r w:rsidRPr="008F1FD6">
                  <w:rPr>
                    <w:rFonts w:ascii="Times New Roman" w:hAnsi="Times New Roman" w:cs="Times New Roman"/>
                    <w:noProof/>
                    <w:sz w:val="24"/>
                    <w:szCs w:val="24"/>
                  </w:rPr>
                  <w:t>Seizure. 2017.</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15.</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Peter kapfhammer h. Depressive und angststorungen bei patienten mit epilepsie und multipler sklerose. </w:t>
                </w:r>
                <w:r w:rsidRPr="008F1FD6">
                  <w:rPr>
                    <w:rFonts w:ascii="Times New Roman" w:hAnsi="Times New Roman" w:cs="Times New Roman"/>
                    <w:noProof/>
                    <w:sz w:val="24"/>
                    <w:szCs w:val="24"/>
                  </w:rPr>
                  <w:t>Neuropsychiatr. 2014 may.</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16.</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S.E S, R.G R, R. L, T.J P. Anxiety and depression in Parkinson's disease. </w:t>
                </w:r>
                <w:r w:rsidRPr="008F1FD6">
                  <w:rPr>
                    <w:rFonts w:ascii="Times New Roman" w:hAnsi="Times New Roman" w:cs="Times New Roman"/>
                    <w:noProof/>
                    <w:sz w:val="24"/>
                    <w:szCs w:val="24"/>
                  </w:rPr>
                  <w:t>Behavioural Neurology. 1993; 6.</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17.</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Gay ea. Anxiety, emotional processing and depression in people with multiple sclerosis. </w:t>
                </w:r>
                <w:r w:rsidRPr="008F1FD6">
                  <w:rPr>
                    <w:rFonts w:ascii="Times New Roman" w:hAnsi="Times New Roman" w:cs="Times New Roman"/>
                    <w:noProof/>
                    <w:sz w:val="24"/>
                    <w:szCs w:val="24"/>
                  </w:rPr>
                  <w:t>BMC Neurology. 2017.</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18.</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Stojanović-Tasić M, Grgurević A, Cvetković J, Grgurević U, Trajković G. Association between somatic diseases and symptoms of depression and anxiety among Belgrade University students. </w:t>
                </w:r>
                <w:r w:rsidRPr="008F1FD6">
                  <w:rPr>
                    <w:rFonts w:ascii="Times New Roman" w:hAnsi="Times New Roman" w:cs="Times New Roman"/>
                    <w:noProof/>
                    <w:sz w:val="24"/>
                    <w:szCs w:val="24"/>
                  </w:rPr>
                  <w:t>Medicinski Glasnik. 2014 july; 11.</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19.</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Marcolino JÁM, Mathias LAdST, Piccinini L, Guaratini ÁA, Suzuki FM, Alli LAC. Escala Hospitalar de Ansiedade e Depressão: Estudo da Validade de Critério e da Confiabilidade com Pacientes no Pré-Operatório. Revista Brasileira de Anestesiologia. 2007 Janeiro-Fevereiro; 57.</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20.</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Wei C, Jia J, Wang F, Zhou A, Zuo X, Chu C. Overlap between Headache, Depression, and Anxiety in General Neurological Clinics: A Cross</w:t>
                </w:r>
                <w:r w:rsidRPr="008F1FD6">
                  <w:rPr>
                    <w:rFonts w:ascii="Times New Roman" w:hAnsi="Times New Roman" w:cs="Times New Roman"/>
                    <w:noProof/>
                    <w:sz w:val="24"/>
                    <w:szCs w:val="24"/>
                    <w:lang w:val="en-US"/>
                  </w:rPr>
                  <w:noBreakHyphen/>
                  <w:t xml:space="preserve">sectional Study. </w:t>
                </w:r>
                <w:r w:rsidR="00501C9E">
                  <w:rPr>
                    <w:rFonts w:ascii="Times New Roman" w:hAnsi="Times New Roman" w:cs="Times New Roman"/>
                    <w:noProof/>
                    <w:sz w:val="24"/>
                    <w:szCs w:val="24"/>
                  </w:rPr>
                  <w:t>Chinese Medical Journal. 20</w:t>
                </w:r>
                <w:r w:rsidRPr="008F1FD6">
                  <w:rPr>
                    <w:rFonts w:ascii="Times New Roman" w:hAnsi="Times New Roman" w:cs="Times New Roman"/>
                    <w:noProof/>
                    <w:sz w:val="24"/>
                    <w:szCs w:val="24"/>
                  </w:rPr>
                  <w:t>16 Junho; 129.</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21.</w:t>
                </w:r>
              </w:p>
            </w:tc>
            <w:tc>
              <w:tcPr>
                <w:tcW w:w="9027" w:type="dxa"/>
                <w:hideMark/>
              </w:tcPr>
              <w:p w:rsidR="008F1FD6" w:rsidRPr="008F1FD6" w:rsidRDefault="006740A9" w:rsidP="00E81864">
                <w:pPr>
                  <w:pStyle w:val="Bibliografia"/>
                  <w:jc w:val="both"/>
                  <w:rPr>
                    <w:rFonts w:ascii="Times New Roman" w:hAnsi="Times New Roman" w:cs="Times New Roman"/>
                    <w:noProof/>
                    <w:sz w:val="24"/>
                    <w:szCs w:val="24"/>
                  </w:rPr>
                </w:pPr>
                <w:r>
                  <w:rPr>
                    <w:rFonts w:ascii="Times New Roman" w:hAnsi="Times New Roman" w:cs="Times New Roman"/>
                    <w:noProof/>
                    <w:sz w:val="24"/>
                    <w:szCs w:val="24"/>
                  </w:rPr>
                  <w:t>Estatística IBGE</w:t>
                </w:r>
                <w:r w:rsidR="008F1FD6" w:rsidRPr="008F1FD6">
                  <w:rPr>
                    <w:rFonts w:ascii="Times New Roman" w:hAnsi="Times New Roman" w:cs="Times New Roman"/>
                    <w:noProof/>
                    <w:sz w:val="24"/>
                    <w:szCs w:val="24"/>
                  </w:rPr>
                  <w:t xml:space="preserve">. IBGE. [Online].; 2010 [cited 2017 Outubro 30. Available from: </w:t>
                </w:r>
                <w:hyperlink r:id="rId11" w:history="1">
                  <w:r w:rsidR="008F1FD6" w:rsidRPr="008F1FD6">
                    <w:rPr>
                      <w:rStyle w:val="Hyperlink"/>
                      <w:rFonts w:ascii="Times New Roman" w:hAnsi="Times New Roman" w:cs="Times New Roman"/>
                      <w:noProof/>
                      <w:sz w:val="24"/>
                      <w:szCs w:val="24"/>
                    </w:rPr>
                    <w:t>ftp://geoftp.ibge.gov.br/cartas_e_mapas/mapas_do_brasil/sociedade_e_economia/mapas_murais/brasil_pretos_pardos_2010.pdf</w:t>
                  </w:r>
                </w:hyperlink>
                <w:r w:rsidR="008F1FD6" w:rsidRPr="008F1FD6">
                  <w:rPr>
                    <w:rFonts w:ascii="Times New Roman" w:hAnsi="Times New Roman" w:cs="Times New Roman"/>
                    <w:noProof/>
                    <w:sz w:val="24"/>
                    <w:szCs w:val="24"/>
                  </w:rPr>
                  <w:t>.</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22.</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 xml:space="preserve">Anhoque CF, Domingues SCA, Carvalho T, Teixeira AL, Domingues RB. </w:t>
                </w:r>
                <w:r w:rsidRPr="008F1FD6">
                  <w:rPr>
                    <w:rFonts w:ascii="Times New Roman" w:hAnsi="Times New Roman" w:cs="Times New Roman"/>
                    <w:noProof/>
                    <w:sz w:val="24"/>
                    <w:szCs w:val="24"/>
                    <w:lang w:val="en-US"/>
                  </w:rPr>
                  <w:t xml:space="preserve">Anxiety and depressive symptoms in clinically isolated syndrome and multiple sclerosis. </w:t>
                </w:r>
                <w:r w:rsidRPr="008F1FD6">
                  <w:rPr>
                    <w:rFonts w:ascii="Times New Roman" w:hAnsi="Times New Roman" w:cs="Times New Roman"/>
                    <w:noProof/>
                    <w:sz w:val="24"/>
                    <w:szCs w:val="24"/>
                  </w:rPr>
                  <w:t>Arq Neuropsiquiatr. 2011 Junho.</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lastRenderedPageBreak/>
                  <w:t>23.</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lang w:val="en-US"/>
                  </w:rPr>
                  <w:t xml:space="preserve">Milanlioglu A, Özdemir PG, Cilingir V, Gülec TÇ, Aydin MN, Tombul T. Coping strategies and mood profiles in patients with multiple sclerosis. </w:t>
                </w:r>
                <w:r w:rsidRPr="008F1FD6">
                  <w:rPr>
                    <w:rFonts w:ascii="Times New Roman" w:hAnsi="Times New Roman" w:cs="Times New Roman"/>
                    <w:noProof/>
                    <w:sz w:val="24"/>
                    <w:szCs w:val="24"/>
                  </w:rPr>
                  <w:t>Arq Neuropsiquatr. 2014 Maio.</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24.</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Recha D. O transtorno depressivo em pacientes com esclerose múltipla. III Congresso de Pesquisa e Extensão da FSG. 2015 Setembro.</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25.</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Marques MAB. Sintomas da depressão após lesão encefálica: evidências de vali</w:t>
                </w:r>
                <w:r w:rsidR="00F96DBF">
                  <w:rPr>
                    <w:rFonts w:ascii="Times New Roman" w:hAnsi="Times New Roman" w:cs="Times New Roman"/>
                    <w:noProof/>
                    <w:sz w:val="24"/>
                    <w:szCs w:val="24"/>
                  </w:rPr>
                  <w:t>dade para EBADEP-HOSP-AMB. 2016</w:t>
                </w:r>
                <w:r w:rsidRPr="008F1FD6">
                  <w:rPr>
                    <w:rFonts w:ascii="Times New Roman" w:hAnsi="Times New Roman" w:cs="Times New Roman"/>
                    <w:noProof/>
                    <w:sz w:val="24"/>
                    <w:szCs w:val="24"/>
                  </w:rPr>
                  <w:t>.</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26.</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Terroni LMN, Mattos PF, Sobreiro MFM, Guajardo VD, Fráguas R. Depressão pós-AVC: aspectos psicológicos, neuropsicológicos, eixo HHA, correlato neuroanatômico e tratamento. Revista de Psiquiatria Clinica. 2009; 36.</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p>
            </w:tc>
          </w:tr>
          <w:tr w:rsidR="008F1FD6" w:rsidRPr="008F1FD6" w:rsidTr="00E81864">
            <w:trPr>
              <w:tblCellSpacing w:w="15" w:type="dxa"/>
            </w:trPr>
            <w:tc>
              <w:tcPr>
                <w:tcW w:w="426" w:type="dxa"/>
                <w:hideMark/>
              </w:tcPr>
              <w:p w:rsidR="008F1FD6" w:rsidRPr="008F1FD6" w:rsidRDefault="00022457" w:rsidP="00022457">
                <w:pPr>
                  <w:pStyle w:val="Bibliografia"/>
                  <w:jc w:val="both"/>
                  <w:rPr>
                    <w:rFonts w:ascii="Times New Roman" w:hAnsi="Times New Roman" w:cs="Times New Roman"/>
                    <w:noProof/>
                    <w:sz w:val="24"/>
                    <w:szCs w:val="24"/>
                  </w:rPr>
                </w:pPr>
                <w:r>
                  <w:rPr>
                    <w:rFonts w:ascii="Times New Roman" w:hAnsi="Times New Roman" w:cs="Times New Roman"/>
                    <w:noProof/>
                    <w:sz w:val="24"/>
                    <w:szCs w:val="24"/>
                  </w:rPr>
                  <w:t>27</w:t>
                </w:r>
                <w:r w:rsidR="008F1FD6" w:rsidRPr="008F1FD6">
                  <w:rPr>
                    <w:rFonts w:ascii="Times New Roman" w:hAnsi="Times New Roman" w:cs="Times New Roman"/>
                    <w:noProof/>
                    <w:sz w:val="24"/>
                    <w:szCs w:val="24"/>
                  </w:rPr>
                  <w:t>.</w:t>
                </w:r>
              </w:p>
            </w:tc>
            <w:tc>
              <w:tcPr>
                <w:tcW w:w="9027" w:type="dxa"/>
                <w:hideMark/>
              </w:tcPr>
              <w:p w:rsidR="008F1FD6" w:rsidRPr="008F1FD6" w:rsidRDefault="008F1FD6" w:rsidP="00E81864">
                <w:pPr>
                  <w:pStyle w:val="Bibliografia"/>
                  <w:jc w:val="both"/>
                  <w:rPr>
                    <w:rFonts w:ascii="Times New Roman" w:hAnsi="Times New Roman" w:cs="Times New Roman"/>
                    <w:noProof/>
                    <w:sz w:val="24"/>
                    <w:szCs w:val="24"/>
                  </w:rPr>
                </w:pPr>
                <w:r w:rsidRPr="008F1FD6">
                  <w:rPr>
                    <w:rFonts w:ascii="Times New Roman" w:hAnsi="Times New Roman" w:cs="Times New Roman"/>
                    <w:noProof/>
                    <w:sz w:val="24"/>
                    <w:szCs w:val="24"/>
                  </w:rPr>
                  <w:t>Irigaray TQ, Schneider RH. Prevalência de depressão em idosas participantes da Universidade para a Terceira Idade. Revista de Psiquiatria do Rio Grande do Sul. 2007.</w:t>
                </w:r>
              </w:p>
            </w:tc>
          </w:tr>
          <w:tr w:rsidR="008F1FD6" w:rsidRPr="008F1FD6" w:rsidTr="00E81864">
            <w:trPr>
              <w:tblCellSpacing w:w="15" w:type="dxa"/>
            </w:trPr>
            <w:tc>
              <w:tcPr>
                <w:tcW w:w="426" w:type="dxa"/>
                <w:hideMark/>
              </w:tcPr>
              <w:p w:rsidR="008F1FD6" w:rsidRPr="008F1FD6" w:rsidRDefault="008F1FD6" w:rsidP="00E81864">
                <w:pPr>
                  <w:pStyle w:val="Bibliografia"/>
                  <w:jc w:val="both"/>
                  <w:rPr>
                    <w:rFonts w:ascii="Times New Roman" w:hAnsi="Times New Roman" w:cs="Times New Roman"/>
                    <w:noProof/>
                    <w:sz w:val="24"/>
                    <w:szCs w:val="24"/>
                  </w:rPr>
                </w:pPr>
              </w:p>
            </w:tc>
            <w:tc>
              <w:tcPr>
                <w:tcW w:w="9027" w:type="dxa"/>
                <w:hideMark/>
              </w:tcPr>
              <w:p w:rsidR="008F1FD6" w:rsidRPr="008F1FD6" w:rsidRDefault="008F1FD6" w:rsidP="00022457">
                <w:pPr>
                  <w:pStyle w:val="Bibliografia"/>
                  <w:rPr>
                    <w:rFonts w:ascii="Times New Roman" w:hAnsi="Times New Roman" w:cs="Times New Roman"/>
                    <w:noProof/>
                    <w:sz w:val="24"/>
                    <w:szCs w:val="24"/>
                  </w:rPr>
                </w:pPr>
                <w:r w:rsidRPr="008F1FD6">
                  <w:rPr>
                    <w:rFonts w:ascii="Times New Roman" w:hAnsi="Times New Roman" w:cs="Times New Roman"/>
                    <w:noProof/>
                    <w:sz w:val="24"/>
                    <w:szCs w:val="24"/>
                  </w:rPr>
                  <w:t>.</w:t>
                </w:r>
              </w:p>
            </w:tc>
          </w:tr>
        </w:tbl>
        <w:p w:rsidR="008F1FD6" w:rsidRDefault="008F1FD6" w:rsidP="008F1FD6">
          <w:pPr>
            <w:pStyle w:val="Bibliografia"/>
            <w:rPr>
              <w:noProof/>
              <w:vanish/>
            </w:rPr>
          </w:pPr>
          <w:r>
            <w:rPr>
              <w:noProof/>
              <w:vanish/>
            </w:rPr>
            <w:t>x</w:t>
          </w:r>
        </w:p>
        <w:p w:rsidR="00C21D33" w:rsidRDefault="008D3A0A" w:rsidP="008F1FD6">
          <w:r w:rsidRPr="005B5F08">
            <w:rPr>
              <w:rFonts w:ascii="Times New Roman" w:hAnsi="Times New Roman" w:cs="Times New Roman"/>
              <w:b/>
              <w:bCs/>
              <w:sz w:val="24"/>
              <w:szCs w:val="24"/>
            </w:rPr>
            <w:fldChar w:fldCharType="end"/>
          </w:r>
        </w:p>
      </w:sdtContent>
    </w:sdt>
    <w:p w:rsidR="00C21D33" w:rsidRDefault="00C21D33" w:rsidP="00C21D33"/>
    <w:p w:rsidR="005B5F08" w:rsidRDefault="005B5F08" w:rsidP="00C21D33">
      <w:pPr>
        <w:jc w:val="center"/>
      </w:pPr>
    </w:p>
    <w:p w:rsidR="00E81864" w:rsidRDefault="00E81864" w:rsidP="00C21D33">
      <w:pPr>
        <w:jc w:val="center"/>
      </w:pPr>
    </w:p>
    <w:p w:rsidR="00E81864" w:rsidRDefault="00E81864" w:rsidP="00295FA1">
      <w:pPr>
        <w:pStyle w:val="Ttulo1"/>
        <w:spacing w:line="360" w:lineRule="auto"/>
      </w:pPr>
    </w:p>
    <w:sectPr w:rsidR="00E81864" w:rsidSect="00E577A5">
      <w:footerReference w:type="default" r:id="rId12"/>
      <w:pgSz w:w="11906" w:h="16838" w:code="9"/>
      <w:pgMar w:top="1701" w:right="1416"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74" w:rsidRDefault="00961C74" w:rsidP="00310EDF">
      <w:pPr>
        <w:spacing w:after="0" w:line="240" w:lineRule="auto"/>
      </w:pPr>
      <w:r>
        <w:separator/>
      </w:r>
    </w:p>
  </w:endnote>
  <w:endnote w:type="continuationSeparator" w:id="0">
    <w:p w:rsidR="00961C74" w:rsidRDefault="00961C74" w:rsidP="0031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75873"/>
      <w:docPartObj>
        <w:docPartGallery w:val="Page Numbers (Bottom of Page)"/>
        <w:docPartUnique/>
      </w:docPartObj>
    </w:sdtPr>
    <w:sdtEndPr>
      <w:rPr>
        <w:sz w:val="24"/>
      </w:rPr>
    </w:sdtEndPr>
    <w:sdtContent>
      <w:p w:rsidR="003677A5" w:rsidRPr="00BF047A" w:rsidRDefault="003677A5">
        <w:pPr>
          <w:pStyle w:val="Rodap"/>
          <w:jc w:val="right"/>
          <w:rPr>
            <w:sz w:val="24"/>
          </w:rPr>
        </w:pPr>
        <w:r w:rsidRPr="00BF047A">
          <w:rPr>
            <w:sz w:val="24"/>
          </w:rPr>
          <w:fldChar w:fldCharType="begin"/>
        </w:r>
        <w:r w:rsidRPr="00BF047A">
          <w:rPr>
            <w:sz w:val="24"/>
          </w:rPr>
          <w:instrText>PAGE   \* MERGEFORMAT</w:instrText>
        </w:r>
        <w:r w:rsidRPr="00BF047A">
          <w:rPr>
            <w:sz w:val="24"/>
          </w:rPr>
          <w:fldChar w:fldCharType="separate"/>
        </w:r>
        <w:r w:rsidR="00FD7C11">
          <w:rPr>
            <w:noProof/>
            <w:sz w:val="24"/>
          </w:rPr>
          <w:t>2</w:t>
        </w:r>
        <w:r w:rsidRPr="00BF047A">
          <w:rPr>
            <w:sz w:val="24"/>
          </w:rPr>
          <w:fldChar w:fldCharType="end"/>
        </w:r>
      </w:p>
    </w:sdtContent>
  </w:sdt>
  <w:p w:rsidR="003677A5" w:rsidRDefault="003677A5" w:rsidP="00FC6A40">
    <w:pPr>
      <w:pStyle w:val="Rodap"/>
      <w:tabs>
        <w:tab w:val="clear" w:pos="4252"/>
        <w:tab w:val="clear" w:pos="8504"/>
        <w:tab w:val="left" w:pos="527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74" w:rsidRDefault="00961C74" w:rsidP="00310EDF">
      <w:pPr>
        <w:spacing w:after="0" w:line="240" w:lineRule="auto"/>
      </w:pPr>
      <w:r>
        <w:separator/>
      </w:r>
    </w:p>
  </w:footnote>
  <w:footnote w:type="continuationSeparator" w:id="0">
    <w:p w:rsidR="00961C74" w:rsidRDefault="00961C74" w:rsidP="00310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EA2"/>
    <w:multiLevelType w:val="multilevel"/>
    <w:tmpl w:val="364083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8E0716"/>
    <w:multiLevelType w:val="multilevel"/>
    <w:tmpl w:val="F78E84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1404903"/>
    <w:multiLevelType w:val="hybridMultilevel"/>
    <w:tmpl w:val="865A8C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2C795FE7"/>
    <w:multiLevelType w:val="multilevel"/>
    <w:tmpl w:val="F2D687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D0678FF"/>
    <w:multiLevelType w:val="hybridMultilevel"/>
    <w:tmpl w:val="FC54C21E"/>
    <w:lvl w:ilvl="0" w:tplc="91641D7E">
      <w:start w:val="1"/>
      <w:numFmt w:val="decimal"/>
      <w:pStyle w:val="Sumrio1"/>
      <w:lvlText w:val="%1."/>
      <w:lvlJc w:val="left"/>
      <w:pPr>
        <w:ind w:left="502" w:hanging="360"/>
      </w:pPr>
      <w:rPr>
        <w:rFonts w:hint="default"/>
        <w:b/>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30D466BD"/>
    <w:multiLevelType w:val="hybridMultilevel"/>
    <w:tmpl w:val="54B4F192"/>
    <w:lvl w:ilvl="0" w:tplc="9FFACF9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3267470F"/>
    <w:multiLevelType w:val="hybridMultilevel"/>
    <w:tmpl w:val="696834F0"/>
    <w:lvl w:ilvl="0" w:tplc="160C4466">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511E34AF"/>
    <w:multiLevelType w:val="multilevel"/>
    <w:tmpl w:val="09B00FBA"/>
    <w:lvl w:ilvl="0">
      <w:start w:val="1"/>
      <w:numFmt w:val="decimal"/>
      <w:lvlText w:val="%1"/>
      <w:lvlJc w:val="left"/>
      <w:pPr>
        <w:tabs>
          <w:tab w:val="num" w:pos="720"/>
        </w:tabs>
        <w:ind w:left="720" w:hanging="360"/>
      </w:pPr>
      <w:rPr>
        <w:rFonts w:ascii="Times New Roman" w:eastAsiaTheme="minorEastAsia" w:hAnsi="Times New Roman" w:cs="Times New Roman"/>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9B3407"/>
    <w:multiLevelType w:val="hybridMultilevel"/>
    <w:tmpl w:val="44F281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6B06245"/>
    <w:multiLevelType w:val="hybridMultilevel"/>
    <w:tmpl w:val="7FF09A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93D5530"/>
    <w:multiLevelType w:val="hybridMultilevel"/>
    <w:tmpl w:val="A894D0CA"/>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CFD26DE"/>
    <w:multiLevelType w:val="hybridMultilevel"/>
    <w:tmpl w:val="1BECA9A0"/>
    <w:lvl w:ilvl="0" w:tplc="96B2CD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61BE0C74"/>
    <w:multiLevelType w:val="hybridMultilevel"/>
    <w:tmpl w:val="BC660CBA"/>
    <w:lvl w:ilvl="0" w:tplc="8E8CF3C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num>
  <w:num w:numId="2">
    <w:abstractNumId w:val="11"/>
  </w:num>
  <w:num w:numId="3">
    <w:abstractNumId w:val="6"/>
  </w:num>
  <w:num w:numId="4">
    <w:abstractNumId w:val="12"/>
  </w:num>
  <w:num w:numId="5">
    <w:abstractNumId w:val="7"/>
  </w:num>
  <w:num w:numId="6">
    <w:abstractNumId w:val="1"/>
  </w:num>
  <w:num w:numId="7">
    <w:abstractNumId w:val="10"/>
  </w:num>
  <w:num w:numId="8">
    <w:abstractNumId w:val="3"/>
  </w:num>
  <w:num w:numId="9">
    <w:abstractNumId w:val="0"/>
  </w:num>
  <w:num w:numId="10">
    <w:abstractNumId w:val="4"/>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38"/>
    <w:rsid w:val="000025FC"/>
    <w:rsid w:val="00004C8A"/>
    <w:rsid w:val="00004E48"/>
    <w:rsid w:val="00007C9D"/>
    <w:rsid w:val="00010EDF"/>
    <w:rsid w:val="00022457"/>
    <w:rsid w:val="00023746"/>
    <w:rsid w:val="0004399C"/>
    <w:rsid w:val="00046CC7"/>
    <w:rsid w:val="0005287C"/>
    <w:rsid w:val="0005497C"/>
    <w:rsid w:val="00056DC7"/>
    <w:rsid w:val="00065365"/>
    <w:rsid w:val="00075539"/>
    <w:rsid w:val="00077117"/>
    <w:rsid w:val="00094BF9"/>
    <w:rsid w:val="000A1ED1"/>
    <w:rsid w:val="000B4235"/>
    <w:rsid w:val="000B54AD"/>
    <w:rsid w:val="000C1DA4"/>
    <w:rsid w:val="000D0A7C"/>
    <w:rsid w:val="000D37C1"/>
    <w:rsid w:val="000E2D4A"/>
    <w:rsid w:val="000E4292"/>
    <w:rsid w:val="000F0313"/>
    <w:rsid w:val="000F21E5"/>
    <w:rsid w:val="00100797"/>
    <w:rsid w:val="00101A88"/>
    <w:rsid w:val="00103A7A"/>
    <w:rsid w:val="00110C04"/>
    <w:rsid w:val="001130FB"/>
    <w:rsid w:val="001208CD"/>
    <w:rsid w:val="001233B9"/>
    <w:rsid w:val="001249CC"/>
    <w:rsid w:val="00125A35"/>
    <w:rsid w:val="00126E95"/>
    <w:rsid w:val="00126FD6"/>
    <w:rsid w:val="001302AD"/>
    <w:rsid w:val="00133F32"/>
    <w:rsid w:val="001351C1"/>
    <w:rsid w:val="00135B2A"/>
    <w:rsid w:val="00136D0E"/>
    <w:rsid w:val="00141DCC"/>
    <w:rsid w:val="00145E08"/>
    <w:rsid w:val="0014667A"/>
    <w:rsid w:val="00150F85"/>
    <w:rsid w:val="00154A19"/>
    <w:rsid w:val="00160E70"/>
    <w:rsid w:val="001644EE"/>
    <w:rsid w:val="00165AD3"/>
    <w:rsid w:val="00166BCF"/>
    <w:rsid w:val="00177EA4"/>
    <w:rsid w:val="00186DF6"/>
    <w:rsid w:val="00195827"/>
    <w:rsid w:val="00197459"/>
    <w:rsid w:val="001A1142"/>
    <w:rsid w:val="001B2903"/>
    <w:rsid w:val="001C3D63"/>
    <w:rsid w:val="001C59DF"/>
    <w:rsid w:val="001D262E"/>
    <w:rsid w:val="001D4777"/>
    <w:rsid w:val="001D4AFB"/>
    <w:rsid w:val="001D5894"/>
    <w:rsid w:val="001E200D"/>
    <w:rsid w:val="001E44B7"/>
    <w:rsid w:val="001E570B"/>
    <w:rsid w:val="001E7A33"/>
    <w:rsid w:val="001F0133"/>
    <w:rsid w:val="001F30CA"/>
    <w:rsid w:val="001F5494"/>
    <w:rsid w:val="002021C5"/>
    <w:rsid w:val="00203D22"/>
    <w:rsid w:val="002048BE"/>
    <w:rsid w:val="0021554D"/>
    <w:rsid w:val="00216084"/>
    <w:rsid w:val="00216E6A"/>
    <w:rsid w:val="00227ABE"/>
    <w:rsid w:val="00233E46"/>
    <w:rsid w:val="00244721"/>
    <w:rsid w:val="0024758F"/>
    <w:rsid w:val="002530DB"/>
    <w:rsid w:val="002564CD"/>
    <w:rsid w:val="00262378"/>
    <w:rsid w:val="00264265"/>
    <w:rsid w:val="00267AF5"/>
    <w:rsid w:val="00270AE0"/>
    <w:rsid w:val="00282596"/>
    <w:rsid w:val="00284B45"/>
    <w:rsid w:val="00286A25"/>
    <w:rsid w:val="00295FA1"/>
    <w:rsid w:val="00296784"/>
    <w:rsid w:val="002A0175"/>
    <w:rsid w:val="002A2C81"/>
    <w:rsid w:val="002A4FC8"/>
    <w:rsid w:val="002B187B"/>
    <w:rsid w:val="002B1E74"/>
    <w:rsid w:val="002B5CEE"/>
    <w:rsid w:val="002C1A8F"/>
    <w:rsid w:val="002C252B"/>
    <w:rsid w:val="002C6D49"/>
    <w:rsid w:val="002D0104"/>
    <w:rsid w:val="002D2BB7"/>
    <w:rsid w:val="002D35C4"/>
    <w:rsid w:val="002E4513"/>
    <w:rsid w:val="002E465A"/>
    <w:rsid w:val="002F43D2"/>
    <w:rsid w:val="003056A4"/>
    <w:rsid w:val="003057CE"/>
    <w:rsid w:val="00305D61"/>
    <w:rsid w:val="00310EDF"/>
    <w:rsid w:val="00311EA5"/>
    <w:rsid w:val="00312798"/>
    <w:rsid w:val="00314DE3"/>
    <w:rsid w:val="00316A64"/>
    <w:rsid w:val="003251E0"/>
    <w:rsid w:val="00333A93"/>
    <w:rsid w:val="00334E2B"/>
    <w:rsid w:val="00344F52"/>
    <w:rsid w:val="00346292"/>
    <w:rsid w:val="00346701"/>
    <w:rsid w:val="00352982"/>
    <w:rsid w:val="00353B3D"/>
    <w:rsid w:val="00357BF7"/>
    <w:rsid w:val="003677A5"/>
    <w:rsid w:val="00372486"/>
    <w:rsid w:val="00373FEF"/>
    <w:rsid w:val="00396D63"/>
    <w:rsid w:val="00397B0D"/>
    <w:rsid w:val="003A5159"/>
    <w:rsid w:val="003B57F3"/>
    <w:rsid w:val="003B5821"/>
    <w:rsid w:val="003C5267"/>
    <w:rsid w:val="003C5579"/>
    <w:rsid w:val="003D2ED7"/>
    <w:rsid w:val="003E0D25"/>
    <w:rsid w:val="004049A4"/>
    <w:rsid w:val="00406C12"/>
    <w:rsid w:val="004100AA"/>
    <w:rsid w:val="00432B5B"/>
    <w:rsid w:val="004350AB"/>
    <w:rsid w:val="00435B0D"/>
    <w:rsid w:val="00444F51"/>
    <w:rsid w:val="0045735B"/>
    <w:rsid w:val="004635C0"/>
    <w:rsid w:val="00464246"/>
    <w:rsid w:val="00467346"/>
    <w:rsid w:val="00471AEB"/>
    <w:rsid w:val="0047389C"/>
    <w:rsid w:val="00484962"/>
    <w:rsid w:val="004902E6"/>
    <w:rsid w:val="0049045C"/>
    <w:rsid w:val="004A288E"/>
    <w:rsid w:val="004A4029"/>
    <w:rsid w:val="004A4269"/>
    <w:rsid w:val="004A51CA"/>
    <w:rsid w:val="004A58EC"/>
    <w:rsid w:val="004B177C"/>
    <w:rsid w:val="004B2B6A"/>
    <w:rsid w:val="004B4EFC"/>
    <w:rsid w:val="004C28A5"/>
    <w:rsid w:val="004C300A"/>
    <w:rsid w:val="004C7E1F"/>
    <w:rsid w:val="004C7F01"/>
    <w:rsid w:val="004E0AF5"/>
    <w:rsid w:val="004E5065"/>
    <w:rsid w:val="004E58A8"/>
    <w:rsid w:val="004F097B"/>
    <w:rsid w:val="004F35F3"/>
    <w:rsid w:val="004F66DC"/>
    <w:rsid w:val="00501C9E"/>
    <w:rsid w:val="00504D5E"/>
    <w:rsid w:val="005136C3"/>
    <w:rsid w:val="00514B16"/>
    <w:rsid w:val="00514D85"/>
    <w:rsid w:val="00530F20"/>
    <w:rsid w:val="0053135F"/>
    <w:rsid w:val="00531BA1"/>
    <w:rsid w:val="005341B8"/>
    <w:rsid w:val="0054105F"/>
    <w:rsid w:val="0054187F"/>
    <w:rsid w:val="0054264C"/>
    <w:rsid w:val="00544380"/>
    <w:rsid w:val="00567B3A"/>
    <w:rsid w:val="00567EEA"/>
    <w:rsid w:val="00573D14"/>
    <w:rsid w:val="0057623A"/>
    <w:rsid w:val="00582C80"/>
    <w:rsid w:val="005844D7"/>
    <w:rsid w:val="005979C8"/>
    <w:rsid w:val="005A0B6C"/>
    <w:rsid w:val="005A1715"/>
    <w:rsid w:val="005A2CDF"/>
    <w:rsid w:val="005A64ED"/>
    <w:rsid w:val="005A66D7"/>
    <w:rsid w:val="005A6776"/>
    <w:rsid w:val="005B1371"/>
    <w:rsid w:val="005B4A88"/>
    <w:rsid w:val="005B5F08"/>
    <w:rsid w:val="005B7C1D"/>
    <w:rsid w:val="005C1356"/>
    <w:rsid w:val="005C3B2A"/>
    <w:rsid w:val="005C4CE9"/>
    <w:rsid w:val="005C7187"/>
    <w:rsid w:val="005C74BE"/>
    <w:rsid w:val="005D0C09"/>
    <w:rsid w:val="005D657E"/>
    <w:rsid w:val="005D6B08"/>
    <w:rsid w:val="005D7882"/>
    <w:rsid w:val="005E557C"/>
    <w:rsid w:val="005F49C6"/>
    <w:rsid w:val="0060267C"/>
    <w:rsid w:val="0060367E"/>
    <w:rsid w:val="006043EB"/>
    <w:rsid w:val="00613E13"/>
    <w:rsid w:val="0061402E"/>
    <w:rsid w:val="0064309A"/>
    <w:rsid w:val="0064506F"/>
    <w:rsid w:val="00645669"/>
    <w:rsid w:val="00645D69"/>
    <w:rsid w:val="00645F8E"/>
    <w:rsid w:val="00647EC6"/>
    <w:rsid w:val="00655F12"/>
    <w:rsid w:val="006562F2"/>
    <w:rsid w:val="00656FD4"/>
    <w:rsid w:val="00661955"/>
    <w:rsid w:val="0067167D"/>
    <w:rsid w:val="00673658"/>
    <w:rsid w:val="006740A9"/>
    <w:rsid w:val="00686B0E"/>
    <w:rsid w:val="00692FB8"/>
    <w:rsid w:val="006935C2"/>
    <w:rsid w:val="00696451"/>
    <w:rsid w:val="006A2289"/>
    <w:rsid w:val="006C16C4"/>
    <w:rsid w:val="006C1C2C"/>
    <w:rsid w:val="006C3542"/>
    <w:rsid w:val="006D50D3"/>
    <w:rsid w:val="006E060C"/>
    <w:rsid w:val="006E33C8"/>
    <w:rsid w:val="006E4317"/>
    <w:rsid w:val="006E573B"/>
    <w:rsid w:val="006F6F3B"/>
    <w:rsid w:val="007032A7"/>
    <w:rsid w:val="00706F28"/>
    <w:rsid w:val="00711087"/>
    <w:rsid w:val="0071112A"/>
    <w:rsid w:val="007157CE"/>
    <w:rsid w:val="00716891"/>
    <w:rsid w:val="007200A8"/>
    <w:rsid w:val="00720BC2"/>
    <w:rsid w:val="00730B86"/>
    <w:rsid w:val="007364A7"/>
    <w:rsid w:val="00737061"/>
    <w:rsid w:val="007422AF"/>
    <w:rsid w:val="00743072"/>
    <w:rsid w:val="00747FCB"/>
    <w:rsid w:val="0075239A"/>
    <w:rsid w:val="00752CBA"/>
    <w:rsid w:val="00756144"/>
    <w:rsid w:val="007603C0"/>
    <w:rsid w:val="00760F78"/>
    <w:rsid w:val="007646E0"/>
    <w:rsid w:val="00771882"/>
    <w:rsid w:val="00773D6C"/>
    <w:rsid w:val="00791044"/>
    <w:rsid w:val="00796DCE"/>
    <w:rsid w:val="007A5B23"/>
    <w:rsid w:val="007B18FE"/>
    <w:rsid w:val="007B605D"/>
    <w:rsid w:val="007B76E2"/>
    <w:rsid w:val="007C4B92"/>
    <w:rsid w:val="007D3AC7"/>
    <w:rsid w:val="007D54CA"/>
    <w:rsid w:val="007E6FEA"/>
    <w:rsid w:val="00801DD4"/>
    <w:rsid w:val="0080259D"/>
    <w:rsid w:val="00802F01"/>
    <w:rsid w:val="0081096F"/>
    <w:rsid w:val="0081248B"/>
    <w:rsid w:val="008147E8"/>
    <w:rsid w:val="00824D9B"/>
    <w:rsid w:val="00837E81"/>
    <w:rsid w:val="008420AA"/>
    <w:rsid w:val="008509C8"/>
    <w:rsid w:val="00852B78"/>
    <w:rsid w:val="00861D0D"/>
    <w:rsid w:val="008653E1"/>
    <w:rsid w:val="0086608A"/>
    <w:rsid w:val="00871C2B"/>
    <w:rsid w:val="00872F04"/>
    <w:rsid w:val="008825BF"/>
    <w:rsid w:val="00884F73"/>
    <w:rsid w:val="008957C6"/>
    <w:rsid w:val="008A01DF"/>
    <w:rsid w:val="008A4A47"/>
    <w:rsid w:val="008B70AB"/>
    <w:rsid w:val="008C418C"/>
    <w:rsid w:val="008D161A"/>
    <w:rsid w:val="008D3A0A"/>
    <w:rsid w:val="008D42D6"/>
    <w:rsid w:val="008D6995"/>
    <w:rsid w:val="008E1F30"/>
    <w:rsid w:val="008E668D"/>
    <w:rsid w:val="008F1FD6"/>
    <w:rsid w:val="008F4500"/>
    <w:rsid w:val="0090167A"/>
    <w:rsid w:val="00901B00"/>
    <w:rsid w:val="009031E8"/>
    <w:rsid w:val="00907F68"/>
    <w:rsid w:val="00910150"/>
    <w:rsid w:val="009154A3"/>
    <w:rsid w:val="00921242"/>
    <w:rsid w:val="00926C02"/>
    <w:rsid w:val="0093401B"/>
    <w:rsid w:val="00934956"/>
    <w:rsid w:val="009349EE"/>
    <w:rsid w:val="00947423"/>
    <w:rsid w:val="00951DBB"/>
    <w:rsid w:val="00954F0B"/>
    <w:rsid w:val="00961C74"/>
    <w:rsid w:val="00965BC2"/>
    <w:rsid w:val="009664AE"/>
    <w:rsid w:val="00974798"/>
    <w:rsid w:val="00976856"/>
    <w:rsid w:val="00990ACC"/>
    <w:rsid w:val="009A1E23"/>
    <w:rsid w:val="009A2710"/>
    <w:rsid w:val="009B1569"/>
    <w:rsid w:val="009B5490"/>
    <w:rsid w:val="009B5E0D"/>
    <w:rsid w:val="009B74E3"/>
    <w:rsid w:val="009C0E38"/>
    <w:rsid w:val="009C781A"/>
    <w:rsid w:val="009E052A"/>
    <w:rsid w:val="009E3FC7"/>
    <w:rsid w:val="009E5C8B"/>
    <w:rsid w:val="009F2365"/>
    <w:rsid w:val="009F33FA"/>
    <w:rsid w:val="009F69ED"/>
    <w:rsid w:val="00A02034"/>
    <w:rsid w:val="00A03BE3"/>
    <w:rsid w:val="00A0435D"/>
    <w:rsid w:val="00A06328"/>
    <w:rsid w:val="00A232B3"/>
    <w:rsid w:val="00A232F7"/>
    <w:rsid w:val="00A268E1"/>
    <w:rsid w:val="00A31823"/>
    <w:rsid w:val="00A33951"/>
    <w:rsid w:val="00A34B9E"/>
    <w:rsid w:val="00A3793C"/>
    <w:rsid w:val="00A44762"/>
    <w:rsid w:val="00A45B94"/>
    <w:rsid w:val="00A52909"/>
    <w:rsid w:val="00A60CB2"/>
    <w:rsid w:val="00A720FE"/>
    <w:rsid w:val="00A7449F"/>
    <w:rsid w:val="00A769FE"/>
    <w:rsid w:val="00A76C9F"/>
    <w:rsid w:val="00A82251"/>
    <w:rsid w:val="00A83BAB"/>
    <w:rsid w:val="00A872AA"/>
    <w:rsid w:val="00AA0DCA"/>
    <w:rsid w:val="00AB3C37"/>
    <w:rsid w:val="00AC3900"/>
    <w:rsid w:val="00AC5E03"/>
    <w:rsid w:val="00AC7817"/>
    <w:rsid w:val="00AD318F"/>
    <w:rsid w:val="00AE194C"/>
    <w:rsid w:val="00AE4E63"/>
    <w:rsid w:val="00AF29AF"/>
    <w:rsid w:val="00B01746"/>
    <w:rsid w:val="00B05938"/>
    <w:rsid w:val="00B05AC4"/>
    <w:rsid w:val="00B1362C"/>
    <w:rsid w:val="00B170E2"/>
    <w:rsid w:val="00B1752E"/>
    <w:rsid w:val="00B223DC"/>
    <w:rsid w:val="00B3037B"/>
    <w:rsid w:val="00B4158D"/>
    <w:rsid w:val="00B677DC"/>
    <w:rsid w:val="00B70910"/>
    <w:rsid w:val="00B72354"/>
    <w:rsid w:val="00B75B96"/>
    <w:rsid w:val="00B779BB"/>
    <w:rsid w:val="00B81E9A"/>
    <w:rsid w:val="00B81F38"/>
    <w:rsid w:val="00B869E1"/>
    <w:rsid w:val="00B87B30"/>
    <w:rsid w:val="00B978AF"/>
    <w:rsid w:val="00BA18AE"/>
    <w:rsid w:val="00BA2E7D"/>
    <w:rsid w:val="00BB1CF7"/>
    <w:rsid w:val="00BB4CDA"/>
    <w:rsid w:val="00BB6E55"/>
    <w:rsid w:val="00BC086A"/>
    <w:rsid w:val="00BC2067"/>
    <w:rsid w:val="00BC30A8"/>
    <w:rsid w:val="00BE5963"/>
    <w:rsid w:val="00BE5997"/>
    <w:rsid w:val="00BE77CB"/>
    <w:rsid w:val="00BE7A0F"/>
    <w:rsid w:val="00BE7BF6"/>
    <w:rsid w:val="00BF047A"/>
    <w:rsid w:val="00BF06A9"/>
    <w:rsid w:val="00C02CF3"/>
    <w:rsid w:val="00C033CD"/>
    <w:rsid w:val="00C05043"/>
    <w:rsid w:val="00C07A49"/>
    <w:rsid w:val="00C140D0"/>
    <w:rsid w:val="00C16181"/>
    <w:rsid w:val="00C21D33"/>
    <w:rsid w:val="00C23EA3"/>
    <w:rsid w:val="00C30928"/>
    <w:rsid w:val="00C31917"/>
    <w:rsid w:val="00C34454"/>
    <w:rsid w:val="00C42965"/>
    <w:rsid w:val="00C50DD2"/>
    <w:rsid w:val="00C61F88"/>
    <w:rsid w:val="00C80163"/>
    <w:rsid w:val="00C82798"/>
    <w:rsid w:val="00C93505"/>
    <w:rsid w:val="00CA056F"/>
    <w:rsid w:val="00CA0E06"/>
    <w:rsid w:val="00CA132C"/>
    <w:rsid w:val="00CA43D0"/>
    <w:rsid w:val="00CB238F"/>
    <w:rsid w:val="00CC6347"/>
    <w:rsid w:val="00CC6D9B"/>
    <w:rsid w:val="00CD5AE8"/>
    <w:rsid w:val="00CD7D5F"/>
    <w:rsid w:val="00CE0696"/>
    <w:rsid w:val="00CE1683"/>
    <w:rsid w:val="00CE5242"/>
    <w:rsid w:val="00CF0371"/>
    <w:rsid w:val="00CF14CC"/>
    <w:rsid w:val="00CF671A"/>
    <w:rsid w:val="00D01122"/>
    <w:rsid w:val="00D17248"/>
    <w:rsid w:val="00D312F5"/>
    <w:rsid w:val="00D37617"/>
    <w:rsid w:val="00D51B22"/>
    <w:rsid w:val="00D54634"/>
    <w:rsid w:val="00D55C3B"/>
    <w:rsid w:val="00D5730D"/>
    <w:rsid w:val="00D63A2C"/>
    <w:rsid w:val="00D7082B"/>
    <w:rsid w:val="00D71285"/>
    <w:rsid w:val="00D768DA"/>
    <w:rsid w:val="00D83572"/>
    <w:rsid w:val="00D83EF5"/>
    <w:rsid w:val="00DA04FC"/>
    <w:rsid w:val="00DA2DEC"/>
    <w:rsid w:val="00DA3D20"/>
    <w:rsid w:val="00DA59FA"/>
    <w:rsid w:val="00DA7E02"/>
    <w:rsid w:val="00DB1BAF"/>
    <w:rsid w:val="00DB2EC3"/>
    <w:rsid w:val="00DB6E1F"/>
    <w:rsid w:val="00DD0AEA"/>
    <w:rsid w:val="00DD2E16"/>
    <w:rsid w:val="00DD7D04"/>
    <w:rsid w:val="00DE09FE"/>
    <w:rsid w:val="00DE4DFE"/>
    <w:rsid w:val="00DF111B"/>
    <w:rsid w:val="00E025C4"/>
    <w:rsid w:val="00E05244"/>
    <w:rsid w:val="00E05571"/>
    <w:rsid w:val="00E058B8"/>
    <w:rsid w:val="00E06F72"/>
    <w:rsid w:val="00E13852"/>
    <w:rsid w:val="00E16738"/>
    <w:rsid w:val="00E17552"/>
    <w:rsid w:val="00E20A2B"/>
    <w:rsid w:val="00E20FC5"/>
    <w:rsid w:val="00E23F93"/>
    <w:rsid w:val="00E34763"/>
    <w:rsid w:val="00E359A5"/>
    <w:rsid w:val="00E44FCF"/>
    <w:rsid w:val="00E45966"/>
    <w:rsid w:val="00E53B92"/>
    <w:rsid w:val="00E53FB4"/>
    <w:rsid w:val="00E577A5"/>
    <w:rsid w:val="00E60EA9"/>
    <w:rsid w:val="00E72F7F"/>
    <w:rsid w:val="00E81864"/>
    <w:rsid w:val="00E86296"/>
    <w:rsid w:val="00E868ED"/>
    <w:rsid w:val="00E92429"/>
    <w:rsid w:val="00E97F3A"/>
    <w:rsid w:val="00EB0085"/>
    <w:rsid w:val="00EB1182"/>
    <w:rsid w:val="00EB199B"/>
    <w:rsid w:val="00EB5BB6"/>
    <w:rsid w:val="00EB7D01"/>
    <w:rsid w:val="00EC2968"/>
    <w:rsid w:val="00EC5436"/>
    <w:rsid w:val="00ED1856"/>
    <w:rsid w:val="00ED505B"/>
    <w:rsid w:val="00EE00CE"/>
    <w:rsid w:val="00EE1BD2"/>
    <w:rsid w:val="00EE5ACB"/>
    <w:rsid w:val="00EE6F7A"/>
    <w:rsid w:val="00EF004F"/>
    <w:rsid w:val="00EF513B"/>
    <w:rsid w:val="00EF7F11"/>
    <w:rsid w:val="00F00A44"/>
    <w:rsid w:val="00F019B8"/>
    <w:rsid w:val="00F02AA5"/>
    <w:rsid w:val="00F065EB"/>
    <w:rsid w:val="00F079D3"/>
    <w:rsid w:val="00F16BD8"/>
    <w:rsid w:val="00F20556"/>
    <w:rsid w:val="00F21D89"/>
    <w:rsid w:val="00F2552E"/>
    <w:rsid w:val="00F273E0"/>
    <w:rsid w:val="00F41438"/>
    <w:rsid w:val="00F62F80"/>
    <w:rsid w:val="00F667BF"/>
    <w:rsid w:val="00F70EAF"/>
    <w:rsid w:val="00F746FF"/>
    <w:rsid w:val="00F77DA3"/>
    <w:rsid w:val="00F8269E"/>
    <w:rsid w:val="00F83802"/>
    <w:rsid w:val="00F83CC8"/>
    <w:rsid w:val="00F96DBF"/>
    <w:rsid w:val="00FA06D6"/>
    <w:rsid w:val="00FA130E"/>
    <w:rsid w:val="00FA32C6"/>
    <w:rsid w:val="00FA32DB"/>
    <w:rsid w:val="00FA3977"/>
    <w:rsid w:val="00FA423F"/>
    <w:rsid w:val="00FA52A0"/>
    <w:rsid w:val="00FA73BB"/>
    <w:rsid w:val="00FA7F1E"/>
    <w:rsid w:val="00FB1CF8"/>
    <w:rsid w:val="00FB7022"/>
    <w:rsid w:val="00FB7311"/>
    <w:rsid w:val="00FC6A40"/>
    <w:rsid w:val="00FD7C11"/>
    <w:rsid w:val="00FE0211"/>
    <w:rsid w:val="00FE18F0"/>
    <w:rsid w:val="00FF57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530DB"/>
    <w:pPr>
      <w:keepNext/>
      <w:keepLines/>
      <w:spacing w:before="480" w:after="0"/>
      <w:outlineLvl w:val="0"/>
    </w:pPr>
    <w:rPr>
      <w:rFonts w:ascii="Times New Roman" w:eastAsiaTheme="majorEastAsia" w:hAnsi="Times New Roman" w:cstheme="majorBidi"/>
      <w:b/>
      <w:bCs/>
      <w:sz w:val="28"/>
      <w:szCs w:val="28"/>
    </w:rPr>
  </w:style>
  <w:style w:type="paragraph" w:styleId="Ttulo2">
    <w:name w:val="heading 2"/>
    <w:basedOn w:val="Normal"/>
    <w:next w:val="Normal"/>
    <w:link w:val="Ttulo2Char"/>
    <w:uiPriority w:val="9"/>
    <w:unhideWhenUsed/>
    <w:qFormat/>
    <w:rsid w:val="002530DB"/>
    <w:pPr>
      <w:keepNext/>
      <w:keepLines/>
      <w:spacing w:before="200" w:after="0"/>
      <w:outlineLvl w:val="1"/>
    </w:pPr>
    <w:rPr>
      <w:rFonts w:ascii="Times New Roman" w:eastAsiaTheme="majorEastAsia" w:hAnsi="Times New Roman" w:cstheme="majorBidi"/>
      <w:bCs/>
      <w:sz w:val="26"/>
      <w:szCs w:val="26"/>
    </w:rPr>
  </w:style>
  <w:style w:type="paragraph" w:styleId="Ttulo3">
    <w:name w:val="heading 3"/>
    <w:basedOn w:val="Normal"/>
    <w:link w:val="Ttulo3Char"/>
    <w:uiPriority w:val="9"/>
    <w:qFormat/>
    <w:rsid w:val="008F4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2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38F"/>
    <w:rPr>
      <w:rFonts w:ascii="Tahoma" w:hAnsi="Tahoma" w:cs="Tahoma"/>
      <w:sz w:val="16"/>
      <w:szCs w:val="16"/>
    </w:rPr>
  </w:style>
  <w:style w:type="table" w:styleId="Tabelacomgrade">
    <w:name w:val="Table Grid"/>
    <w:basedOn w:val="Tabelanormal"/>
    <w:uiPriority w:val="59"/>
    <w:rsid w:val="00396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4399C"/>
    <w:pPr>
      <w:ind w:left="720"/>
      <w:contextualSpacing/>
    </w:pPr>
  </w:style>
  <w:style w:type="paragraph" w:customStyle="1" w:styleId="Default">
    <w:name w:val="Default"/>
    <w:rsid w:val="009E5C8B"/>
    <w:pPr>
      <w:autoSpaceDE w:val="0"/>
      <w:autoSpaceDN w:val="0"/>
      <w:adjustRightInd w:val="0"/>
      <w:spacing w:after="0" w:line="240" w:lineRule="auto"/>
      <w:jc w:val="both"/>
    </w:pPr>
    <w:rPr>
      <w:rFonts w:ascii="Arial" w:hAnsi="Arial" w:cs="Arial"/>
      <w:color w:val="000000"/>
      <w:sz w:val="24"/>
      <w:szCs w:val="24"/>
    </w:rPr>
  </w:style>
  <w:style w:type="character" w:customStyle="1" w:styleId="apple-converted-space">
    <w:name w:val="apple-converted-space"/>
    <w:basedOn w:val="Fontepargpadro"/>
    <w:rsid w:val="00FF573A"/>
  </w:style>
  <w:style w:type="paragraph" w:styleId="Corpodetexto">
    <w:name w:val="Body Text"/>
    <w:basedOn w:val="Normal"/>
    <w:link w:val="CorpodetextoChar"/>
    <w:rsid w:val="0021554D"/>
    <w:pPr>
      <w:widowControl w:val="0"/>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8"/>
      <w:szCs w:val="20"/>
    </w:rPr>
  </w:style>
  <w:style w:type="character" w:customStyle="1" w:styleId="CorpodetextoChar">
    <w:name w:val="Corpo de texto Char"/>
    <w:basedOn w:val="Fontepargpadro"/>
    <w:link w:val="Corpodetexto"/>
    <w:rsid w:val="0021554D"/>
    <w:rPr>
      <w:rFonts w:ascii="Arial" w:eastAsia="Times New Roman" w:hAnsi="Arial" w:cs="Times New Roman"/>
      <w:color w:val="000000"/>
      <w:sz w:val="28"/>
      <w:szCs w:val="20"/>
      <w:lang w:eastAsia="pt-BR"/>
    </w:rPr>
  </w:style>
  <w:style w:type="paragraph" w:customStyle="1" w:styleId="capa">
    <w:name w:val="capa"/>
    <w:basedOn w:val="Normal"/>
    <w:rsid w:val="0021554D"/>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0"/>
    </w:rPr>
  </w:style>
  <w:style w:type="character" w:customStyle="1" w:styleId="Ttulo3Char">
    <w:name w:val="Título 3 Char"/>
    <w:basedOn w:val="Fontepargpadro"/>
    <w:link w:val="Ttulo3"/>
    <w:uiPriority w:val="9"/>
    <w:rsid w:val="008F4500"/>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310E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0EDF"/>
  </w:style>
  <w:style w:type="paragraph" w:styleId="Rodap">
    <w:name w:val="footer"/>
    <w:basedOn w:val="Normal"/>
    <w:link w:val="RodapChar"/>
    <w:uiPriority w:val="99"/>
    <w:unhideWhenUsed/>
    <w:rsid w:val="00310EDF"/>
    <w:pPr>
      <w:tabs>
        <w:tab w:val="center" w:pos="4252"/>
        <w:tab w:val="right" w:pos="8504"/>
      </w:tabs>
      <w:spacing w:after="0" w:line="240" w:lineRule="auto"/>
    </w:pPr>
  </w:style>
  <w:style w:type="character" w:customStyle="1" w:styleId="RodapChar">
    <w:name w:val="Rodapé Char"/>
    <w:basedOn w:val="Fontepargpadro"/>
    <w:link w:val="Rodap"/>
    <w:uiPriority w:val="99"/>
    <w:rsid w:val="00310EDF"/>
  </w:style>
  <w:style w:type="character" w:styleId="Hyperlink">
    <w:name w:val="Hyperlink"/>
    <w:basedOn w:val="Fontepargpadro"/>
    <w:uiPriority w:val="99"/>
    <w:unhideWhenUsed/>
    <w:rsid w:val="00C16181"/>
    <w:rPr>
      <w:color w:val="0000FF" w:themeColor="hyperlink"/>
      <w:u w:val="single"/>
    </w:rPr>
  </w:style>
  <w:style w:type="paragraph" w:styleId="Bibliografia">
    <w:name w:val="Bibliography"/>
    <w:basedOn w:val="Normal"/>
    <w:next w:val="Normal"/>
    <w:uiPriority w:val="37"/>
    <w:unhideWhenUsed/>
    <w:rsid w:val="000F0313"/>
  </w:style>
  <w:style w:type="character" w:customStyle="1" w:styleId="Ttulo1Char">
    <w:name w:val="Título 1 Char"/>
    <w:basedOn w:val="Fontepargpadro"/>
    <w:link w:val="Ttulo1"/>
    <w:uiPriority w:val="9"/>
    <w:rsid w:val="002530DB"/>
    <w:rPr>
      <w:rFonts w:ascii="Times New Roman" w:eastAsiaTheme="majorEastAsia" w:hAnsi="Times New Roman" w:cstheme="majorBidi"/>
      <w:b/>
      <w:bCs/>
      <w:sz w:val="28"/>
      <w:szCs w:val="28"/>
    </w:rPr>
  </w:style>
  <w:style w:type="paragraph" w:styleId="CabealhodoSumrio">
    <w:name w:val="TOC Heading"/>
    <w:basedOn w:val="Ttulo1"/>
    <w:next w:val="Normal"/>
    <w:uiPriority w:val="39"/>
    <w:unhideWhenUsed/>
    <w:qFormat/>
    <w:rsid w:val="002021C5"/>
    <w:pPr>
      <w:outlineLvl w:val="9"/>
    </w:pPr>
  </w:style>
  <w:style w:type="paragraph" w:styleId="Sumrio2">
    <w:name w:val="toc 2"/>
    <w:basedOn w:val="Normal"/>
    <w:next w:val="Normal"/>
    <w:autoRedefine/>
    <w:uiPriority w:val="39"/>
    <w:unhideWhenUsed/>
    <w:qFormat/>
    <w:rsid w:val="002021C5"/>
    <w:pPr>
      <w:spacing w:after="100"/>
      <w:ind w:left="220"/>
    </w:pPr>
  </w:style>
  <w:style w:type="paragraph" w:styleId="Sumrio1">
    <w:name w:val="toc 1"/>
    <w:basedOn w:val="Normal"/>
    <w:next w:val="Normal"/>
    <w:autoRedefine/>
    <w:uiPriority w:val="39"/>
    <w:unhideWhenUsed/>
    <w:qFormat/>
    <w:rsid w:val="00101A88"/>
    <w:pPr>
      <w:numPr>
        <w:numId w:val="10"/>
      </w:numPr>
      <w:tabs>
        <w:tab w:val="left" w:pos="284"/>
      </w:tabs>
      <w:spacing w:after="100"/>
      <w:ind w:left="0" w:firstLine="0"/>
      <w:jc w:val="both"/>
    </w:pPr>
    <w:rPr>
      <w:b/>
    </w:rPr>
  </w:style>
  <w:style w:type="paragraph" w:styleId="Sumrio3">
    <w:name w:val="toc 3"/>
    <w:basedOn w:val="Normal"/>
    <w:next w:val="Normal"/>
    <w:autoRedefine/>
    <w:uiPriority w:val="39"/>
    <w:semiHidden/>
    <w:unhideWhenUsed/>
    <w:qFormat/>
    <w:rsid w:val="002021C5"/>
    <w:pPr>
      <w:spacing w:after="100"/>
      <w:ind w:left="440"/>
    </w:pPr>
  </w:style>
  <w:style w:type="paragraph" w:styleId="SemEspaamento">
    <w:name w:val="No Spacing"/>
    <w:uiPriority w:val="1"/>
    <w:qFormat/>
    <w:rsid w:val="004100AA"/>
    <w:pPr>
      <w:spacing w:after="0" w:line="240" w:lineRule="auto"/>
    </w:pPr>
  </w:style>
  <w:style w:type="character" w:customStyle="1" w:styleId="Ttulo2Char">
    <w:name w:val="Título 2 Char"/>
    <w:basedOn w:val="Fontepargpadro"/>
    <w:link w:val="Ttulo2"/>
    <w:uiPriority w:val="9"/>
    <w:rsid w:val="002530DB"/>
    <w:rPr>
      <w:rFonts w:ascii="Times New Roman" w:eastAsiaTheme="majorEastAsia" w:hAnsi="Times New Roman" w:cstheme="majorBidi"/>
      <w:bCs/>
      <w:sz w:val="26"/>
      <w:szCs w:val="26"/>
    </w:rPr>
  </w:style>
  <w:style w:type="paragraph" w:styleId="Legenda">
    <w:name w:val="caption"/>
    <w:basedOn w:val="Normal"/>
    <w:next w:val="Normal"/>
    <w:uiPriority w:val="35"/>
    <w:unhideWhenUsed/>
    <w:qFormat/>
    <w:rsid w:val="007D54CA"/>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24D9B"/>
    <w:pPr>
      <w:spacing w:after="0"/>
    </w:pPr>
  </w:style>
  <w:style w:type="paragraph" w:styleId="Pr-formataoHTML">
    <w:name w:val="HTML Preformatted"/>
    <w:basedOn w:val="Normal"/>
    <w:link w:val="Pr-formataoHTMLChar"/>
    <w:uiPriority w:val="99"/>
    <w:semiHidden/>
    <w:unhideWhenUsed/>
    <w:rsid w:val="000B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B54A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530DB"/>
    <w:pPr>
      <w:keepNext/>
      <w:keepLines/>
      <w:spacing w:before="480" w:after="0"/>
      <w:outlineLvl w:val="0"/>
    </w:pPr>
    <w:rPr>
      <w:rFonts w:ascii="Times New Roman" w:eastAsiaTheme="majorEastAsia" w:hAnsi="Times New Roman" w:cstheme="majorBidi"/>
      <w:b/>
      <w:bCs/>
      <w:sz w:val="28"/>
      <w:szCs w:val="28"/>
    </w:rPr>
  </w:style>
  <w:style w:type="paragraph" w:styleId="Ttulo2">
    <w:name w:val="heading 2"/>
    <w:basedOn w:val="Normal"/>
    <w:next w:val="Normal"/>
    <w:link w:val="Ttulo2Char"/>
    <w:uiPriority w:val="9"/>
    <w:unhideWhenUsed/>
    <w:qFormat/>
    <w:rsid w:val="002530DB"/>
    <w:pPr>
      <w:keepNext/>
      <w:keepLines/>
      <w:spacing w:before="200" w:after="0"/>
      <w:outlineLvl w:val="1"/>
    </w:pPr>
    <w:rPr>
      <w:rFonts w:ascii="Times New Roman" w:eastAsiaTheme="majorEastAsia" w:hAnsi="Times New Roman" w:cstheme="majorBidi"/>
      <w:bCs/>
      <w:sz w:val="26"/>
      <w:szCs w:val="26"/>
    </w:rPr>
  </w:style>
  <w:style w:type="paragraph" w:styleId="Ttulo3">
    <w:name w:val="heading 3"/>
    <w:basedOn w:val="Normal"/>
    <w:link w:val="Ttulo3Char"/>
    <w:uiPriority w:val="9"/>
    <w:qFormat/>
    <w:rsid w:val="008F4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2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38F"/>
    <w:rPr>
      <w:rFonts w:ascii="Tahoma" w:hAnsi="Tahoma" w:cs="Tahoma"/>
      <w:sz w:val="16"/>
      <w:szCs w:val="16"/>
    </w:rPr>
  </w:style>
  <w:style w:type="table" w:styleId="Tabelacomgrade">
    <w:name w:val="Table Grid"/>
    <w:basedOn w:val="Tabelanormal"/>
    <w:uiPriority w:val="59"/>
    <w:rsid w:val="00396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4399C"/>
    <w:pPr>
      <w:ind w:left="720"/>
      <w:contextualSpacing/>
    </w:pPr>
  </w:style>
  <w:style w:type="paragraph" w:customStyle="1" w:styleId="Default">
    <w:name w:val="Default"/>
    <w:rsid w:val="009E5C8B"/>
    <w:pPr>
      <w:autoSpaceDE w:val="0"/>
      <w:autoSpaceDN w:val="0"/>
      <w:adjustRightInd w:val="0"/>
      <w:spacing w:after="0" w:line="240" w:lineRule="auto"/>
      <w:jc w:val="both"/>
    </w:pPr>
    <w:rPr>
      <w:rFonts w:ascii="Arial" w:hAnsi="Arial" w:cs="Arial"/>
      <w:color w:val="000000"/>
      <w:sz w:val="24"/>
      <w:szCs w:val="24"/>
    </w:rPr>
  </w:style>
  <w:style w:type="character" w:customStyle="1" w:styleId="apple-converted-space">
    <w:name w:val="apple-converted-space"/>
    <w:basedOn w:val="Fontepargpadro"/>
    <w:rsid w:val="00FF573A"/>
  </w:style>
  <w:style w:type="paragraph" w:styleId="Corpodetexto">
    <w:name w:val="Body Text"/>
    <w:basedOn w:val="Normal"/>
    <w:link w:val="CorpodetextoChar"/>
    <w:rsid w:val="0021554D"/>
    <w:pPr>
      <w:widowControl w:val="0"/>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8"/>
      <w:szCs w:val="20"/>
    </w:rPr>
  </w:style>
  <w:style w:type="character" w:customStyle="1" w:styleId="CorpodetextoChar">
    <w:name w:val="Corpo de texto Char"/>
    <w:basedOn w:val="Fontepargpadro"/>
    <w:link w:val="Corpodetexto"/>
    <w:rsid w:val="0021554D"/>
    <w:rPr>
      <w:rFonts w:ascii="Arial" w:eastAsia="Times New Roman" w:hAnsi="Arial" w:cs="Times New Roman"/>
      <w:color w:val="000000"/>
      <w:sz w:val="28"/>
      <w:szCs w:val="20"/>
      <w:lang w:eastAsia="pt-BR"/>
    </w:rPr>
  </w:style>
  <w:style w:type="paragraph" w:customStyle="1" w:styleId="capa">
    <w:name w:val="capa"/>
    <w:basedOn w:val="Normal"/>
    <w:rsid w:val="0021554D"/>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0"/>
    </w:rPr>
  </w:style>
  <w:style w:type="character" w:customStyle="1" w:styleId="Ttulo3Char">
    <w:name w:val="Título 3 Char"/>
    <w:basedOn w:val="Fontepargpadro"/>
    <w:link w:val="Ttulo3"/>
    <w:uiPriority w:val="9"/>
    <w:rsid w:val="008F4500"/>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310E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0EDF"/>
  </w:style>
  <w:style w:type="paragraph" w:styleId="Rodap">
    <w:name w:val="footer"/>
    <w:basedOn w:val="Normal"/>
    <w:link w:val="RodapChar"/>
    <w:uiPriority w:val="99"/>
    <w:unhideWhenUsed/>
    <w:rsid w:val="00310EDF"/>
    <w:pPr>
      <w:tabs>
        <w:tab w:val="center" w:pos="4252"/>
        <w:tab w:val="right" w:pos="8504"/>
      </w:tabs>
      <w:spacing w:after="0" w:line="240" w:lineRule="auto"/>
    </w:pPr>
  </w:style>
  <w:style w:type="character" w:customStyle="1" w:styleId="RodapChar">
    <w:name w:val="Rodapé Char"/>
    <w:basedOn w:val="Fontepargpadro"/>
    <w:link w:val="Rodap"/>
    <w:uiPriority w:val="99"/>
    <w:rsid w:val="00310EDF"/>
  </w:style>
  <w:style w:type="character" w:styleId="Hyperlink">
    <w:name w:val="Hyperlink"/>
    <w:basedOn w:val="Fontepargpadro"/>
    <w:uiPriority w:val="99"/>
    <w:unhideWhenUsed/>
    <w:rsid w:val="00C16181"/>
    <w:rPr>
      <w:color w:val="0000FF" w:themeColor="hyperlink"/>
      <w:u w:val="single"/>
    </w:rPr>
  </w:style>
  <w:style w:type="paragraph" w:styleId="Bibliografia">
    <w:name w:val="Bibliography"/>
    <w:basedOn w:val="Normal"/>
    <w:next w:val="Normal"/>
    <w:uiPriority w:val="37"/>
    <w:unhideWhenUsed/>
    <w:rsid w:val="000F0313"/>
  </w:style>
  <w:style w:type="character" w:customStyle="1" w:styleId="Ttulo1Char">
    <w:name w:val="Título 1 Char"/>
    <w:basedOn w:val="Fontepargpadro"/>
    <w:link w:val="Ttulo1"/>
    <w:uiPriority w:val="9"/>
    <w:rsid w:val="002530DB"/>
    <w:rPr>
      <w:rFonts w:ascii="Times New Roman" w:eastAsiaTheme="majorEastAsia" w:hAnsi="Times New Roman" w:cstheme="majorBidi"/>
      <w:b/>
      <w:bCs/>
      <w:sz w:val="28"/>
      <w:szCs w:val="28"/>
    </w:rPr>
  </w:style>
  <w:style w:type="paragraph" w:styleId="CabealhodoSumrio">
    <w:name w:val="TOC Heading"/>
    <w:basedOn w:val="Ttulo1"/>
    <w:next w:val="Normal"/>
    <w:uiPriority w:val="39"/>
    <w:unhideWhenUsed/>
    <w:qFormat/>
    <w:rsid w:val="002021C5"/>
    <w:pPr>
      <w:outlineLvl w:val="9"/>
    </w:pPr>
  </w:style>
  <w:style w:type="paragraph" w:styleId="Sumrio2">
    <w:name w:val="toc 2"/>
    <w:basedOn w:val="Normal"/>
    <w:next w:val="Normal"/>
    <w:autoRedefine/>
    <w:uiPriority w:val="39"/>
    <w:unhideWhenUsed/>
    <w:qFormat/>
    <w:rsid w:val="002021C5"/>
    <w:pPr>
      <w:spacing w:after="100"/>
      <w:ind w:left="220"/>
    </w:pPr>
  </w:style>
  <w:style w:type="paragraph" w:styleId="Sumrio1">
    <w:name w:val="toc 1"/>
    <w:basedOn w:val="Normal"/>
    <w:next w:val="Normal"/>
    <w:autoRedefine/>
    <w:uiPriority w:val="39"/>
    <w:unhideWhenUsed/>
    <w:qFormat/>
    <w:rsid w:val="00101A88"/>
    <w:pPr>
      <w:numPr>
        <w:numId w:val="10"/>
      </w:numPr>
      <w:tabs>
        <w:tab w:val="left" w:pos="284"/>
      </w:tabs>
      <w:spacing w:after="100"/>
      <w:ind w:left="0" w:firstLine="0"/>
      <w:jc w:val="both"/>
    </w:pPr>
    <w:rPr>
      <w:b/>
    </w:rPr>
  </w:style>
  <w:style w:type="paragraph" w:styleId="Sumrio3">
    <w:name w:val="toc 3"/>
    <w:basedOn w:val="Normal"/>
    <w:next w:val="Normal"/>
    <w:autoRedefine/>
    <w:uiPriority w:val="39"/>
    <w:semiHidden/>
    <w:unhideWhenUsed/>
    <w:qFormat/>
    <w:rsid w:val="002021C5"/>
    <w:pPr>
      <w:spacing w:after="100"/>
      <w:ind w:left="440"/>
    </w:pPr>
  </w:style>
  <w:style w:type="paragraph" w:styleId="SemEspaamento">
    <w:name w:val="No Spacing"/>
    <w:uiPriority w:val="1"/>
    <w:qFormat/>
    <w:rsid w:val="004100AA"/>
    <w:pPr>
      <w:spacing w:after="0" w:line="240" w:lineRule="auto"/>
    </w:pPr>
  </w:style>
  <w:style w:type="character" w:customStyle="1" w:styleId="Ttulo2Char">
    <w:name w:val="Título 2 Char"/>
    <w:basedOn w:val="Fontepargpadro"/>
    <w:link w:val="Ttulo2"/>
    <w:uiPriority w:val="9"/>
    <w:rsid w:val="002530DB"/>
    <w:rPr>
      <w:rFonts w:ascii="Times New Roman" w:eastAsiaTheme="majorEastAsia" w:hAnsi="Times New Roman" w:cstheme="majorBidi"/>
      <w:bCs/>
      <w:sz w:val="26"/>
      <w:szCs w:val="26"/>
    </w:rPr>
  </w:style>
  <w:style w:type="paragraph" w:styleId="Legenda">
    <w:name w:val="caption"/>
    <w:basedOn w:val="Normal"/>
    <w:next w:val="Normal"/>
    <w:uiPriority w:val="35"/>
    <w:unhideWhenUsed/>
    <w:qFormat/>
    <w:rsid w:val="007D54CA"/>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24D9B"/>
    <w:pPr>
      <w:spacing w:after="0"/>
    </w:pPr>
  </w:style>
  <w:style w:type="paragraph" w:styleId="Pr-formataoHTML">
    <w:name w:val="HTML Preformatted"/>
    <w:basedOn w:val="Normal"/>
    <w:link w:val="Pr-formataoHTMLChar"/>
    <w:uiPriority w:val="99"/>
    <w:semiHidden/>
    <w:unhideWhenUsed/>
    <w:rsid w:val="000B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B54A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185">
      <w:bodyDiv w:val="1"/>
      <w:marLeft w:val="0"/>
      <w:marRight w:val="0"/>
      <w:marTop w:val="0"/>
      <w:marBottom w:val="0"/>
      <w:divBdr>
        <w:top w:val="none" w:sz="0" w:space="0" w:color="auto"/>
        <w:left w:val="none" w:sz="0" w:space="0" w:color="auto"/>
        <w:bottom w:val="none" w:sz="0" w:space="0" w:color="auto"/>
        <w:right w:val="none" w:sz="0" w:space="0" w:color="auto"/>
      </w:divBdr>
    </w:div>
    <w:div w:id="404495886">
      <w:bodyDiv w:val="1"/>
      <w:marLeft w:val="0"/>
      <w:marRight w:val="0"/>
      <w:marTop w:val="0"/>
      <w:marBottom w:val="0"/>
      <w:divBdr>
        <w:top w:val="none" w:sz="0" w:space="0" w:color="auto"/>
        <w:left w:val="none" w:sz="0" w:space="0" w:color="auto"/>
        <w:bottom w:val="none" w:sz="0" w:space="0" w:color="auto"/>
        <w:right w:val="none" w:sz="0" w:space="0" w:color="auto"/>
      </w:divBdr>
    </w:div>
    <w:div w:id="2002391975">
      <w:bodyDiv w:val="1"/>
      <w:marLeft w:val="0"/>
      <w:marRight w:val="0"/>
      <w:marTop w:val="0"/>
      <w:marBottom w:val="0"/>
      <w:divBdr>
        <w:top w:val="none" w:sz="0" w:space="0" w:color="auto"/>
        <w:left w:val="none" w:sz="0" w:space="0" w:color="auto"/>
        <w:bottom w:val="none" w:sz="0" w:space="0" w:color="auto"/>
        <w:right w:val="none" w:sz="0" w:space="0" w:color="auto"/>
      </w:divBdr>
      <w:divsChild>
        <w:div w:id="420109155">
          <w:marLeft w:val="0"/>
          <w:marRight w:val="0"/>
          <w:marTop w:val="0"/>
          <w:marBottom w:val="0"/>
          <w:divBdr>
            <w:top w:val="none" w:sz="0" w:space="0" w:color="auto"/>
            <w:left w:val="none" w:sz="0" w:space="0" w:color="auto"/>
            <w:bottom w:val="none" w:sz="0" w:space="0" w:color="auto"/>
            <w:right w:val="none" w:sz="0" w:space="0" w:color="auto"/>
          </w:divBdr>
          <w:divsChild>
            <w:div w:id="1193688619">
              <w:marLeft w:val="0"/>
              <w:marRight w:val="0"/>
              <w:marTop w:val="0"/>
              <w:marBottom w:val="0"/>
              <w:divBdr>
                <w:top w:val="none" w:sz="0" w:space="0" w:color="auto"/>
                <w:left w:val="none" w:sz="0" w:space="0" w:color="auto"/>
                <w:bottom w:val="none" w:sz="0" w:space="0" w:color="auto"/>
                <w:right w:val="none" w:sz="0" w:space="0" w:color="auto"/>
              </w:divBdr>
              <w:divsChild>
                <w:div w:id="1689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geoftp.ibge.gov.br/cartas_e_mapas/mapas_do_brasil/sociedade_e_economia/mapas_murais/brasil_pretos_pardos_2010.pdf" TargetMode="External"/><Relationship Id="rId5" Type="http://schemas.openxmlformats.org/officeDocument/2006/relationships/settings" Target="settings.xml"/><Relationship Id="rId10" Type="http://schemas.openxmlformats.org/officeDocument/2006/relationships/hyperlink" Target="http://www.webartigos.com/artigos/sistema-limbico-neuroanatomia-e-neurofisiologia-das-emocoes/662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APA">
  <b:Source>
    <b:Tag>Che05</b:Tag>
    <b:SourceType>JournalArticle</b:SourceType>
    <b:Guid>{0773A69C-CB8A-427D-9DD2-F2E2E0AD7CD3}</b:Guid>
    <b:LCID>pt-BR</b:LCID>
    <b:Author>
      <b:Author>
        <b:NameList>
          <b:Person>
            <b:Last>Teng</b:Last>
            <b:First>Chei</b:First>
            <b:Middle>Tung</b:Middle>
          </b:Person>
          <b:Person>
            <b:Last>Humes</b:Last>
            <b:First>Eduardo</b:First>
            <b:Middle>de Castro</b:Middle>
          </b:Person>
          <b:Person>
            <b:Last>Demetrio</b:Last>
            <b:First>Frederico</b:First>
            <b:Middle>Navas</b:Middle>
          </b:Person>
        </b:NameList>
      </b:Author>
    </b:Author>
    <b:Title>Depressão e comorbidades clínicas</b:Title>
    <b:JournalName>Revista de psiquiatria clínica</b:JournalName>
    <b:Year>2005</b:Year>
    <b:Month>03</b:Month>
    <b:Issue>32</b:Issue>
    <b:RefOrder>1</b:RefOrder>
  </b:Source>
  <b:Source>
    <b:Tag>Del99</b:Tag>
    <b:SourceType>JournalArticle</b:SourceType>
    <b:Guid>{8BE8FD82-6EDC-4AA4-BCEB-BBB2FE551250}</b:Guid>
    <b:LCID>pt-BR</b:LCID>
    <b:Title>Conceito e diagnóstico</b:Title>
    <b:JournalName>Revista brasileira de psiquiatria</b:JournalName>
    <b:Year>1999</b:Year>
    <b:Month>maio</b:Month>
    <b:Volume>21</b:Volume>
    <b:Author>
      <b:Author>
        <b:NameList>
          <b:Person>
            <b:Last>Del Porto</b:Last>
            <b:First>José Alberto</b:First>
          </b:Person>
        </b:NameList>
      </b:Author>
    </b:Author>
    <b:RefOrder>2</b:RefOrder>
  </b:Source>
  <b:Source>
    <b:Tag>Dal08</b:Tag>
    <b:SourceType>Book</b:SourceType>
    <b:Guid>{B3E19AB2-9D99-449B-926F-DA1362B37A82}</b:Guid>
    <b:Title>Psicopatologia e semiologia dos transtornos mentais</b:Title>
    <b:Year>2008</b:Year>
    <b:City>Porto Alegre</b:City>
    <b:Publisher>Artmed Editora S.A.</b:Publisher>
    <b:Edition>2ª</b:Edition>
    <b:Author>
      <b:Author>
        <b:NameList>
          <b:Person>
            <b:Last>Dalgalarrondo</b:Last>
            <b:First>Paulo</b:First>
          </b:Person>
        </b:NameList>
      </b:Author>
    </b:Author>
    <b:RefOrder>3</b:RefOrder>
  </b:Source>
  <b:Source>
    <b:Tag>Por14</b:Tag>
    <b:SourceType>Book</b:SourceType>
    <b:Guid>{23C2FB88-5171-4AD1-9F15-ABD03EA98269}</b:Guid>
    <b:Title>Semiologia médica</b:Title>
    <b:Year>2014</b:Year>
    <b:City>Rio de Janeiro</b:City>
    <b:Publisher>Guanabara Koogan</b:Publisher>
    <b:Edition>7ª</b:Edition>
    <b:Author>
      <b:Author>
        <b:NameList>
          <b:Person>
            <b:Last>Porto</b:Last>
            <b:Middle>Celeno</b:Middle>
            <b:First>Celmo</b:First>
          </b:Person>
        </b:NameList>
      </b:Author>
      <b:Editor>
        <b:NameList>
          <b:Person>
            <b:Last>Porto</b:Last>
            <b:Middle>Arnaldo</b:Middle>
            <b:First>Lemos</b:First>
          </b:Person>
        </b:NameList>
      </b:Editor>
    </b:Author>
    <b:RefOrder>4</b:RefOrder>
  </b:Source>
  <b:Source>
    <b:Tag>Mac</b:Tag>
    <b:SourceType>Book</b:SourceType>
    <b:Guid>{A68F3D43-9EDA-4433-8112-0F5374E01825}</b:Guid>
    <b:Title>Neuroanatomia funcional</b:Title>
    <b:Publisher>Atheneu</b:Publisher>
    <b:Edition>3ª</b:Edition>
    <b:Author>
      <b:Author>
        <b:NameList>
          <b:Person>
            <b:Last>Machado</b:Last>
            <b:First>Angelo</b:First>
          </b:Person>
        </b:NameList>
      </b:Author>
    </b:Author>
    <b:Year>2006</b:Year>
    <b:City>São Paulo</b:City>
    <b:RefOrder>5</b:RefOrder>
  </b:Source>
  <b:Source>
    <b:Tag>Sil11</b:Tag>
    <b:SourceType>InternetSite</b:SourceType>
    <b:Guid>{479846D5-0109-43F6-ADEC-55BBD8D3F85A}</b:Guid>
    <b:Year>2011</b:Year>
    <b:Author>
      <b:Author>
        <b:NameList>
          <b:Person>
            <b:Last>Silva</b:Last>
            <b:Middle>Roberta Batista</b:Middle>
            <b:First>Milena</b:First>
          </b:Person>
        </b:NameList>
      </b:Author>
    </b:Author>
    <b:InternetSiteTitle>Web artigos</b:InternetSiteTitle>
    <b:YearAccessed>2016</b:YearAccessed>
    <b:MonthAccessed>Outubro</b:MonthAccessed>
    <b:DayAccessed>14</b:DayAccessed>
    <b:URL>http://www.webartigos.com/artigos/sistema-limbico-neuroanatomia-e-neurofisiologia-das-emocoes/66212/</b:URL>
    <b:RefOrder>7</b:RefOrder>
  </b:Source>
  <b:Source>
    <b:Tag>Che02</b:Tag>
    <b:SourceType>JournalArticle</b:SourceType>
    <b:Guid>{C3E5F8CD-3A35-4F68-A4B3-E63D5312DB16}</b:Guid>
    <b:Year>2010</b:Year>
    <b:Title>Sistema límbico e as emoções – uma revisão</b:Title>
    <b:City>Rio de Janeiro</b:City>
    <b:Publisher>guanabara Koogan</b:Publisher>
    <b:Author>
      <b:Author>
        <b:NameList>
          <b:Person>
            <b:Last>Barreto</b:Last>
            <b:Middle>Erivan Façanha</b:Middle>
            <b:First>João</b:First>
          </b:Person>
          <b:Person>
            <b:Last>Silva</b:Last>
            <b:Middle>Ponte</b:Middle>
            <b:First>Luciane</b:First>
          </b:Person>
        </b:NameList>
      </b:Author>
    </b:Author>
    <b:Month>Outubro</b:Month>
    <b:Volume>18</b:Volume>
    <b:JournalName>Revista neurociências</b:JournalName>
    <b:RefOrder>8</b:RefOrder>
  </b:Source>
  <b:Source>
    <b:Tag>Che021</b:Tag>
    <b:SourceType>Book</b:SourceType>
    <b:Guid>{3A268577-EEE8-48B3-AE51-8C904BC22441}</b:Guid>
    <b:Title>Manual de Psicopatologia</b:Title>
    <b:Year>2002</b:Year>
    <b:City>Rio de Janeiro</b:City>
    <b:Publisher>Guanabara Koogan</b:Publisher>
    <b:Author>
      <b:Author>
        <b:NameList>
          <b:Person>
            <b:Last>Cheniaux</b:Last>
            <b:First>Elie</b:First>
          </b:Person>
        </b:NameList>
      </b:Author>
    </b:Author>
    <b:RefOrder>9</b:RefOrder>
  </b:Source>
  <b:Source>
    <b:Tag>Mun07</b:Tag>
    <b:SourceType>JournalArticle</b:SourceType>
    <b:Guid>{E1B391A7-8C33-4609-9FD6-7F4E48C034D0}</b:Guid>
    <b:Title>Transtornos de ansiedade: um estudo de prevalência e comorbidade com tabagismo em um ambulatório de psiquiatria</b:Title>
    <b:Year>2007</b:Year>
    <b:JournalName>Jornal Brasileiro de Psiquiatria</b:JournalName>
    <b:Month>Julho</b:Month>
    <b:Volume>56</b:Volume>
    <b:Author>
      <b:Author>
        <b:NameList>
          <b:Person>
            <b:Last>Munaretti</b:Last>
            <b:Middle>Lunardi</b:Middle>
            <b:First>Cristina</b:First>
          </b:Person>
          <b:Person>
            <b:Last>Terra</b:Last>
            <b:Middle>Barbosa</b:Middle>
            <b:First>Mauro</b:First>
          </b:Person>
        </b:NameList>
      </b:Author>
    </b:Author>
    <b:RefOrder>10</b:RefOrder>
  </b:Source>
  <b:Source>
    <b:Tag>FER00</b:Tag>
    <b:SourceType>JournalArticle</b:SourceType>
    <b:Guid>{84396C67-1068-49DC-9295-6B5283FDE596}</b:Guid>
    <b:Title>Transtornos Neurológicos mais frequentes</b:Title>
    <b:JournalName>Arquivo de Neuropsiquiatria</b:JournalName>
    <b:Year>2000</b:Year>
    <b:Month>Outubro</b:Month>
    <b:Issue>58</b:Issue>
    <b:Author>
      <b:Author>
        <b:NameList>
          <b:Person>
            <b:Last>FERRI-DE-BARROS</b:Last>
            <b:Middle>ELIEZER</b:Middle>
            <b:First>JOÃO</b:First>
          </b:Person>
          <b:Person>
            <b:Last>VEIGA</b:Last>
            <b:Middle>ESTEVES</b:Middle>
            <b:First>JOSÉ CARLOS</b:First>
          </b:Person>
          <b:Person>
            <b:Last>PRIANTE</b:Last>
            <b:Middle>MARTINS</b:Middle>
            <b:First>ANTONIO VITOR</b:First>
          </b:Person>
          <b:Person>
            <b:Last>CARDOSO</b:Last>
            <b:Middle>AUGUSTO</b:Middle>
            <b:First>CESAR</b:First>
          </b:Person>
          <b:Person>
            <b:Last>ALVES</b:Last>
            <b:Middle>LUIZ</b:Middle>
            <b:First>FÁBIO</b:First>
          </b:Person>
          <b:Person>
            <b:Last>FERRI-DE-BARROS</b:Last>
            <b:First>MARINA</b:First>
          </b:Person>
          <b:Person>
            <b:Last>TURRINI</b:Last>
            <b:Middle>MATERA</b:Middle>
            <b:First>ROSALIA</b:First>
          </b:Person>
          <b:Person>
            <b:Last>OLIVEIRA</b:Last>
            <b:Middle>DANIELA SCARPE</b:Middle>
            <b:First>SÍLVIA</b:First>
          </b:Person>
          <b:Person>
            <b:Last>JUNIOR</b:Last>
            <b:Middle>FONTANA</b:Middle>
            <b:First>SILVINO</b:First>
          </b:Person>
        </b:NameList>
      </b:Author>
    </b:Author>
    <b:RefOrder>11</b:RefOrder>
  </b:Source>
  <b:Source>
    <b:Tag>Mar07</b:Tag>
    <b:SourceType>JournalArticle</b:SourceType>
    <b:Guid>{809C138C-CB0E-424C-8A69-77995A9AB25A}</b:Guid>
    <b:Title>Escala Hospitalar de Ansiedade e Depressão: Estudo da Validade de Critério e da Confiabilidade com Pacientes no Pré-Operatório</b:Title>
    <b:JournalName>Revista Brasileira de Anestesiologia</b:JournalName>
    <b:Year>2007</b:Year>
    <b:Month>Janeiro-Fevereiro</b:Month>
    <b:Volume>57</b:Volume>
    <b:Author>
      <b:Author>
        <b:NameList>
          <b:Person>
            <b:Last>Marcolino</b:Last>
            <b:Middle>Marques</b:Middle>
            <b:First>José Álvaro</b:First>
          </b:Person>
          <b:Person>
            <b:Last>Mathias</b:Last>
            <b:Middle>Andrade da Silva Telles</b:Middle>
            <b:First>Ligia</b:First>
          </b:Person>
          <b:Person>
            <b:Last>Piccinini</b:Last>
            <b:First>Luiz</b:First>
          </b:Person>
          <b:Person>
            <b:Last>Guaratini</b:Last>
            <b:Middle>Antônio</b:Middle>
            <b:First>Álvaro</b:First>
          </b:Person>
          <b:Person>
            <b:Last>Suzuki</b:Last>
            <b:Middle>Mikio</b:Middle>
            <b:First>Fernando</b:First>
          </b:Person>
          <b:Person>
            <b:Last>Alli</b:Last>
            <b:Middle>Cunha</b:Middle>
            <b:First>Luís Augusto</b:First>
          </b:Person>
        </b:NameList>
      </b:Author>
    </b:Author>
    <b:RefOrder>19</b:RefOrder>
  </b:Source>
  <b:Source>
    <b:Tag>Wei16</b:Tag>
    <b:SourceType>JournalArticle</b:SourceType>
    <b:Guid>{B895D984-BD3D-4E51-BF0B-4454262B462F}</b:Guid>
    <b:Author>
      <b:Author>
        <b:NameList>
          <b:Person>
            <b:Last>Wei</b:Last>
            <b:First>Cui‑Bai</b:First>
          </b:Person>
          <b:Person>
            <b:Last>Jia</b:Last>
            <b:First>Jian‑Ping</b:First>
          </b:Person>
          <b:Person>
            <b:Last>Wang</b:Last>
            <b:First>fen</b:First>
          </b:Person>
          <b:Person>
            <b:Last>Zhou</b:Last>
            <b:First>Ai‑Hong</b:First>
          </b:Person>
          <b:Person>
            <b:Last>Zuo</b:Last>
            <b:First>Xiu‑Mei</b:First>
          </b:Person>
          <b:Person>
            <b:Last>Chu</b:Last>
            <b:First>Chang‑Biao</b:First>
          </b:Person>
        </b:NameList>
      </b:Author>
    </b:Author>
    <b:Title>Overlap between Headache, Depression, and Anxiety in General Neurological Clinics: A Cross‑sectional Study</b:Title>
    <b:JournalName>Chinese Medical Journal</b:JournalName>
    <b:Year>2016</b:Year>
    <b:Month>jun</b:Month>
    <b:Volume>129</b:Volume>
    <b:RefOrder>12</b:RefOrder>
  </b:Source>
  <b:Source>
    <b:Tag>SES93</b:Tag>
    <b:SourceType>JournalArticle</b:SourceType>
    <b:Guid>{15DBB1E8-F3C8-421C-80CD-AB49346DB789}</b:Guid>
    <b:Title>Anxiety and depression in Parkinson's disease</b:Title>
    <b:JournalName>Behavioural Neurology</b:JournalName>
    <b:Year>1993</b:Year>
    <b:Volume>6</b:Volume>
    <b:Author>
      <b:Author>
        <b:NameList>
          <b:Person>
            <b:Last>S.E</b:Last>
            <b:First>Starkstein</b:First>
          </b:Person>
          <b:Person>
            <b:Last>R.G</b:Last>
            <b:First>Robinson</b:First>
          </b:Person>
          <b:Person>
            <b:Last>R.</b:Last>
            <b:First>Leiguarda</b:First>
          </b:Person>
          <b:Person>
            <b:Last>T.J</b:Last>
            <b:First>Preziosi</b:First>
          </b:Person>
        </b:NameList>
      </b:Author>
    </b:Author>
    <b:RefOrder>16</b:RefOrder>
  </b:Source>
  <b:Source>
    <b:Tag>Lam16</b:Tag>
    <b:SourceType>JournalArticle</b:SourceType>
    <b:Guid>{C492F528-03F4-494B-B2F2-DFA277EBC547}</b:Guid>
    <b:Author>
      <b:Author>
        <b:NameList>
          <b:Person>
            <b:Last>Lampl</b:Last>
            <b:First>et</b:First>
            <b:Middle>al.</b:Middle>
          </b:Person>
        </b:NameList>
      </b:Author>
    </b:Author>
    <b:Title>Headache, depression and anxiety:associations in the Eurolight project</b:Title>
    <b:JournalName>The Journal of Headache and Pain</b:JournalName>
    <b:Year>2016</b:Year>
    <b:RefOrder>13</b:RefOrder>
  </b:Source>
  <b:Source>
    <b:Tag>Gay17</b:Tag>
    <b:SourceType>JournalArticle</b:SourceType>
    <b:Guid>{F19DFFA6-7E66-4526-B6D2-F65F985B0E13}</b:Guid>
    <b:Title>Anxiety, emotional processing and depression in people with multiple sclerosis</b:Title>
    <b:JournalName>BMC Neurology</b:JournalName>
    <b:Year>2017</b:Year>
    <b:Author>
      <b:Author>
        <b:NameList>
          <b:Person>
            <b:Last>Gay</b:Last>
            <b:First>et al.</b:First>
          </b:Person>
        </b:NameList>
      </b:Author>
    </b:Author>
    <b:RefOrder>17</b:RefOrder>
  </b:Source>
  <b:Source>
    <b:Tag>Sto14</b:Tag>
    <b:SourceType>JournalArticle</b:SourceType>
    <b:Guid>{CCA7B5EE-42B1-435E-9EB2-D7A8C7C7C65F}</b:Guid>
    <b:Title>Association between somatic diseases and symptoms of depression and anxiety among Belgrade University students</b:Title>
    <b:JournalName>Medicinski Glasnik</b:JournalName>
    <b:Year>2014</b:Year>
    <b:Month>july</b:Month>
    <b:Volume>11</b:Volume>
    <b:Author>
      <b:Author>
        <b:NameList>
          <b:Person>
            <b:Last>Stojanović-Tasić</b:Last>
            <b:First>Mirjana</b:First>
          </b:Person>
          <b:Person>
            <b:Last>Grgurević</b:Last>
            <b:First>Anita</b:First>
          </b:Person>
          <b:Person>
            <b:Last>Cvetković</b:Last>
            <b:First>Jovana</b:First>
          </b:Person>
          <b:Person>
            <b:Last>Grgurević</b:Last>
            <b:First>Uglješa</b:First>
          </b:Person>
          <b:Person>
            <b:Last>Trajković</b:Last>
            <b:First>Goran</b:First>
          </b:Person>
        </b:NameList>
      </b:Author>
    </b:Author>
    <b:RefOrder>18</b:RefOrder>
  </b:Source>
  <b:Source>
    <b:Tag>Gur17</b:Tag>
    <b:SourceType>JournalArticle</b:SourceType>
    <b:Guid>{C63D505B-09A4-4DF7-94D1-E355895D9428}</b:Guid>
    <b:Title>Screening of anxiety and quality of life in people with epilepsy</b:Title>
    <b:JournalName>Seizure</b:JournalName>
    <b:Year>2017</b:Year>
    <b:Author>
      <b:Author>
        <b:NameList>
          <b:Person>
            <b:Last>Gur-Ozmen</b:Last>
            <b:First>Selen</b:First>
          </b:Person>
          <b:Person>
            <b:Last>Leibetseder</b:Last>
            <b:First>Annette</b:First>
          </b:Person>
          <b:Person>
            <b:Last>R. Cock</b:Last>
            <b:First>Hannah</b:First>
          </b:Person>
          <b:Person>
            <b:Last>Agrawal</b:Last>
            <b:First>Niruj</b:First>
          </b:Person>
          <b:Person>
            <b:Last>J. von Oertzen</b:Last>
            <b:First>Tim</b:First>
          </b:Person>
        </b:NameList>
      </b:Author>
    </b:Author>
    <b:RefOrder>14</b:RefOrder>
  </b:Source>
  <b:Source>
    <b:Tag>Pet14</b:Tag>
    <b:SourceType>JournalArticle</b:SourceType>
    <b:Guid>{AA8BEB7C-AF0E-44E7-9C09-647163392C90}</b:Guid>
    <b:Title>Depressive und angststorungen bei patienten mit epilepsie und multipler sklerose</b:Title>
    <b:JournalName>Neuropsychiatr</b:JournalName>
    <b:Year>2014</b:Year>
    <b:Month>may</b:Month>
    <b:Author>
      <b:Author>
        <b:NameList>
          <b:Person>
            <b:Last>Peter kapfhammer</b:Last>
            <b:First>hans</b:First>
          </b:Person>
        </b:NameList>
      </b:Author>
    </b:Author>
    <b:RefOrder>15</b:RefOrder>
  </b:Source>
  <b:Source>
    <b:Tag>Reg03</b:Tag>
    <b:SourceType>JournalArticle</b:SourceType>
    <b:Guid>{421CD956-187D-457C-888C-41A27EE17195}</b:Guid>
    <b:Title>Estresse, depressão e hipocampo</b:Title>
    <b:Year>2003</b:Year>
    <b:JournalName>Revista brasileira de psiquiatria</b:JournalName>
    <b:Author>
      <b:Author>
        <b:NameList>
          <b:Person>
            <b:Last>Regiane</b:Last>
            <b:Middle>L Joca</b:Middle>
            <b:First>Sâmia</b:First>
          </b:Person>
          <b:Person>
            <b:Last>Maria</b:Last>
            <b:Middle>Padovan</b:Middle>
            <b:First>Cláudia</b:First>
          </b:Person>
          <b:Person>
            <b:Last>Silveira</b:Last>
            <b:Middle>Guimarães</b:Middle>
            <b:First>Francisco</b:First>
          </b:Person>
        </b:NameList>
      </b:Author>
    </b:Author>
    <b:RefOrder>6</b:RefOrder>
  </b:Source>
  <b:Source>
    <b:Tag>Iri07</b:Tag>
    <b:SourceType>JournalArticle</b:SourceType>
    <b:Guid>{0542F972-99A2-4745-B3E4-37138E8725D5}</b:Guid>
    <b:Title>Prevalência de depressão em idosas participantes da Universidade para a Terceira Idade</b:Title>
    <b:JournalName>Revista de Psiquiatria do Rio Grande do Sul</b:JournalName>
    <b:Year>2007</b:Year>
    <b:Author>
      <b:Author>
        <b:NameList>
          <b:Person>
            <b:Last>Irigaray</b:Last>
            <b:Middle>Quarti</b:Middle>
            <b:First>Tatiana</b:First>
          </b:Person>
          <b:Person>
            <b:Last>Schneider</b:Last>
            <b:Middle>Herberto</b:Middle>
            <b:First>Rodolfo</b:First>
          </b:Person>
        </b:NameList>
      </b:Author>
    </b:Author>
    <b:RefOrder>28</b:RefOrder>
  </b:Source>
  <b:Source>
    <b:Tag>Gar06</b:Tag>
    <b:SourceType>JournalArticle</b:SourceType>
    <b:Guid>{D57B1FC9-73BF-4B35-8466-1D4A7409A0D3}</b:Guid>
    <b:Title>A depressão e o processo de envelhecimento</b:Title>
    <b:JournalName>Ciência e Cognição</b:JournalName>
    <b:Year>2006</b:Year>
    <b:Month>fevereiro</b:Month>
    <b:Volume>07</b:Volume>
    <b:Author>
      <b:Author>
        <b:NameList>
          <b:Person>
            <b:Last>Garcia</b:Last>
            <b:First>Aline</b:First>
          </b:Person>
          <b:Person>
            <b:Last>Passos</b:Last>
            <b:First>Aline</b:First>
          </b:Person>
          <b:Person>
            <b:Last>Thereza</b:Last>
            <b:Middle>Campo</b:Middle>
            <b:First>Ana</b:First>
          </b:Person>
          <b:Person>
            <b:Last>Pinheiro</b:Last>
            <b:First>Elaine</b:First>
          </b:Person>
          <b:Person>
            <b:Last>Barroso</b:Last>
            <b:First>Fellipe</b:First>
          </b:Person>
          <b:Person>
            <b:Last>Coutinho</b:Last>
            <b:First>Gabriel</b:First>
          </b:Person>
          <b:Person>
            <b:Last>Mesquita</b:Last>
            <b:Middle>Fernando</b:Middle>
            <b:First>Luiz</b:First>
          </b:Person>
          <b:Person>
            <b:Last>Alves</b:Last>
            <b:First>Mariana</b:First>
          </b:Person>
          <b:Person>
            <b:Last>Sholl-franco</b:Last>
            <b:First>Alfred</b:First>
          </b:Person>
        </b:NameList>
      </b:Author>
    </b:Author>
    <b:RefOrder>29</b:RefOrder>
  </b:Source>
  <b:Source>
    <b:Tag>Oli06</b:Tag>
    <b:SourceType>JournalArticle</b:SourceType>
    <b:Guid>{C5C9D390-D08F-44F2-852E-5E00738AF20E}</b:Guid>
    <b:Title>Relação entre ansiedade, depressão e desesperança entre grupos de idosos</b:Title>
    <b:JournalName>Psicologia em estudo</b:JournalName>
    <b:Year>2006</b:Year>
    <b:Month>Agosto</b:Month>
    <b:Volume>11</b:Volume>
    <b:Issue>2</b:Issue>
    <b:Author>
      <b:Author>
        <b:NameList>
          <b:Person>
            <b:Last>Oliveira</b:Last>
            <b:Middle>Luciane</b:Middle>
            <b:First>Katya</b:First>
          </b:Person>
          <b:Person>
            <b:Last>Dos Santos</b:Last>
            <b:Middle>Aparecida Angeli</b:Middle>
            <b:First>Acácia</b:First>
          </b:Person>
          <b:Person>
            <b:Last>Cruvinel</b:Last>
            <b:First>Mirian</b:First>
          </b:Person>
          <b:Person>
            <b:Last>Néri</b:Last>
            <b:Middle>Liberalesso</b:Middle>
            <b:First>Anita</b:First>
          </b:Person>
        </b:NameList>
      </b:Author>
    </b:Author>
    <b:RefOrder>27</b:RefOrder>
  </b:Source>
  <b:Source>
    <b:Tag>Mil14</b:Tag>
    <b:SourceType>JournalArticle</b:SourceType>
    <b:Guid>{1897E25B-BB7A-49B6-B92E-1A84C9FCC955}</b:Guid>
    <b:Title>Coping strategies and mood profiles in patients with multiple sclerosis</b:Title>
    <b:JournalName>Arq Neuropsiquatr</b:JournalName>
    <b:Year>2014</b:Year>
    <b:Month>Maio</b:Month>
    <b:Author>
      <b:Author>
        <b:NameList>
          <b:Person>
            <b:Last>Milanlioglu</b:Last>
            <b:First>Aysel</b:First>
          </b:Person>
          <b:Person>
            <b:Last>Özdemir</b:Last>
            <b:Middle>Güzel</b:Middle>
            <b:First>Pinar</b:First>
          </b:Person>
          <b:Person>
            <b:Last>Cilingir</b:Last>
            <b:First>Vedat</b:First>
          </b:Person>
          <b:Person>
            <b:Last>Gülec</b:Last>
            <b:Middle>Çakin</b:Middle>
            <b:First>Tezay</b:First>
          </b:Person>
          <b:Person>
            <b:Last>Aydin</b:Last>
            <b:Middle>Nuri</b:Middle>
            <b:First>Mehmet</b:First>
          </b:Person>
          <b:Person>
            <b:Last>Tombul</b:Last>
            <b:First>Temel</b:First>
          </b:Person>
        </b:NameList>
      </b:Author>
    </b:Author>
    <b:RefOrder>23</b:RefOrder>
  </b:Source>
  <b:Source>
    <b:Tag>Anh11</b:Tag>
    <b:SourceType>JournalArticle</b:SourceType>
    <b:Guid>{6F868D4E-CAA4-4A5F-A313-E13B063B3EF8}</b:Guid>
    <b:Title>Anxiety and depressive symptoms in clinically isolated syndrome and multiple sclerosis</b:Title>
    <b:JournalName>Arq Neuropsiquiatr</b:JournalName>
    <b:Year>2011</b:Year>
    <b:Month>Junho</b:Month>
    <b:Author>
      <b:Author>
        <b:NameList>
          <b:Person>
            <b:Last>Anhoque</b:Last>
            <b:Middle>Fiorin</b:Middle>
            <b:First>Carolina</b:First>
          </b:Person>
          <b:Person>
            <b:Last>Domingues</b:Last>
            <b:Middle>Aires</b:Middle>
            <b:First>Simone Cristina</b:First>
          </b:Person>
          <b:Person>
            <b:Last>Carvalho</b:Last>
            <b:First>Thiago</b:First>
          </b:Person>
          <b:Person>
            <b:Last>Teixeira</b:Last>
            <b:Middle>Lúcio</b:Middle>
            <b:First>Antônio</b:First>
          </b:Person>
          <b:Person>
            <b:Last>Domingues</b:Last>
            <b:Middle>Barros</b:Middle>
            <b:First>Renan</b:First>
          </b:Person>
        </b:NameList>
      </b:Author>
    </b:Author>
    <b:RefOrder>22</b:RefOrder>
  </b:Source>
  <b:Source>
    <b:Tag>Rec15</b:Tag>
    <b:SourceType>ArticleInAPeriodical</b:SourceType>
    <b:Guid>{0442AFEB-9040-47D1-9EA0-6D80AFCD0270}</b:Guid>
    <b:Title>O transtorno depressivo em pacientes com esclerose múltipla</b:Title>
    <b:Year>2015</b:Year>
    <b:Month>Setembro</b:Month>
    <b:PeriodicalTitle>III Congresso de Pesquisa e Extensão da FSG</b:PeriodicalTitle>
    <b:Author>
      <b:Author>
        <b:NameList>
          <b:Person>
            <b:Last>Recha</b:Last>
            <b:First>Dyane</b:First>
          </b:Person>
        </b:NameList>
      </b:Author>
    </b:Author>
    <b:RefOrder>24</b:RefOrder>
  </b:Source>
  <b:Source>
    <b:Tag>Ter09</b:Tag>
    <b:SourceType>JournalArticle</b:SourceType>
    <b:Guid>{CBF4485F-4515-413E-B53F-EBE516C17692}</b:Guid>
    <b:Title>Depressão pós-AVC: aspectos psicológicos, neuropsicológicos, eixo HHA, correlato neuroanatômico e tratamento</b:Title>
    <b:Year>2009</b:Year>
    <b:Volume>36</b:Volume>
    <b:Author>
      <b:Author>
        <b:NameList>
          <b:Person>
            <b:Last>Terroni</b:Last>
            <b:Middle>Marillac Niro</b:Middle>
            <b:First>Luisa</b:First>
          </b:Person>
          <b:Person>
            <b:Last>Mattos</b:Last>
            <b:Middle>Ferreira</b:Middle>
            <b:First>Patricia</b:First>
          </b:Person>
          <b:Person>
            <b:Last>Sobreiro</b:Last>
            <b:Middle>Freitas Menezes</b:Middle>
            <b:First>Matildes</b:First>
          </b:Person>
          <b:Person>
            <b:Last>Guajardo</b:Last>
            <b:Middle>Delgado</b:Middle>
            <b:First>Valeri</b:First>
          </b:Person>
          <b:Person>
            <b:Last>Fráguas</b:Last>
            <b:First>Renério</b:First>
          </b:Person>
        </b:NameList>
      </b:Author>
    </b:Author>
    <b:JournalName>Revista de Psiquiatria Clinica</b:JournalName>
    <b:RefOrder>26</b:RefOrder>
  </b:Source>
  <b:Source>
    <b:Tag>Mar16</b:Tag>
    <b:SourceType>Misc</b:SourceType>
    <b:Guid>{D0802720-0263-4F39-8307-D88790625736}</b:Guid>
    <b:Title>Sintomas da depressão após lesão encefálica: evidências de validade para EBADEP-HOSP-AMB</b:Title>
    <b:Year>2016</b:Year>
    <b:Author>
      <b:Author>
        <b:NameList>
          <b:Person>
            <b:Last>Marques</b:Last>
            <b:Middle>Bezerra</b:Middle>
            <b:First>Maria Andréia</b:First>
          </b:Person>
        </b:NameList>
      </b:Author>
    </b:Author>
    <b:RefOrder>25</b:RefOrder>
  </b:Source>
  <b:Source>
    <b:Tag>Gur16</b:Tag>
    <b:SourceType>ArticleInAPeriodical</b:SourceType>
    <b:Guid>{29AECBA8-B1C0-4C11-A6E6-246CB626BD0A}</b:Guid>
    <b:Year>2016</b:Year>
    <b:Title>Screening of anxiety and quality of life in people with epilepsy</b:Title>
    <b:JournalName>Elsevier</b:JournalName>
    <b:Month>Novembro</b:Month>
    <b:Author>
      <b:Author>
        <b:NameList>
          <b:Person>
            <b:Last>Gur-Ozmena</b:Last>
            <b:First>Selen</b:First>
          </b:Person>
          <b:Person>
            <b:Last>Leibetseder</b:Last>
            <b:First>Annette</b:First>
          </b:Person>
          <b:Person>
            <b:Last>Cocka</b:Last>
            <b:First>Hannah R.</b:First>
          </b:Person>
          <b:Person>
            <b:Last>Agrawala</b:Last>
            <b:First>Niruj</b:First>
          </b:Person>
          <b:Person>
            <b:Last>Von Oertzena</b:Last>
            <b:First>Tim J.</b:First>
          </b:Person>
        </b:NameList>
      </b:Author>
    </b:Author>
    <b:LCID>en-US</b:LCID>
    <b:PeriodicalTitle>Seizure</b:PeriodicalTitle>
    <b:Pages>107-113</b:Pages>
    <b:RefOrder>30</b:RefOrder>
  </b:Source>
  <b:Source>
    <b:Tag>Han15</b:Tag>
    <b:SourceType>ArticleInAPeriodical</b:SourceType>
    <b:Guid>{585DB22D-7468-4F53-977B-3C5CCDF5DA01}</b:Guid>
    <b:Title>Combined detection of depression and anxiety in epilepsy patients using the Neurological Disorders Depression Inventory for Epilepsy and the World Health Organization well-being index</b:Title>
    <b:PeriodicalTitle>Seizure</b:PeriodicalTitle>
    <b:Year>2015</b:Year>
    <b:Month>Outubro</b:Month>
    <b:Pages>41-45</b:Pages>
    <b:JournalName>Elsevier</b:JournalName>
    <b:Author>
      <b:Author>
        <b:NameList>
          <b:Person>
            <b:Last>Hansen</b:Last>
            <b:Middle>Pilebæk</b:Middle>
            <b:First>Christian</b:First>
          </b:Person>
          <b:Person>
            <b:Last>Amiri</b:Last>
            <b:First>Moshgan</b:First>
          </b:Person>
        </b:NameList>
      </b:Author>
    </b:Author>
    <b:RefOrder>31</b:RefOrder>
  </b:Source>
  <b:Source>
    <b:Tag>Mar</b:Tag>
    <b:SourceType>JournalArticle</b:SourceType>
    <b:Guid>{CB005EE4-13B6-4EF7-A5E4-0C89C3196F37}</b:Guid>
    <b:Author>
      <b:Author>
        <b:NameList>
          <b:Person>
            <b:Last>Gay</b:Last>
            <b:First>Marie-Claire</b:First>
          </b:Person>
          <b:Person>
            <b:Last>Bungener</b:Last>
            <b:First>Catherine</b:First>
          </b:Person>
          <b:Person>
            <b:Last>Thomas</b:Last>
            <b:First>Sarah</b:First>
          </b:Person>
          <b:Person>
            <b:Last>Vrignaud</b:Last>
            <b:First>Pierre</b:First>
          </b:Person>
        </b:NameList>
      </b:Author>
    </b:Author>
    <b:Title>Anxiety, emotional processing and depression in people with multiple sclerosis</b:Title>
    <b:Year>2017</b:Year>
    <b:JournalName>BMC Neurology</b:JournalName>
    <b:RefOrder>32</b:RefOrder>
  </b:Source>
  <b:Source>
    <b:Tag>Wei161</b:Tag>
    <b:SourceType>JournalArticle</b:SourceType>
    <b:Guid>{7E0A45EE-AE62-4685-8ECF-D238387009F1}</b:Guid>
    <b:Title>Overlap between Headache, Depression, and Anxiety in General Neurological Clinics: A Cross‑sectional Study</b:Title>
    <b:Year>2016</b:Year>
    <b:JournalName>Chinese Medical Journal</b:JournalName>
    <b:Month>Junho</b:Month>
    <b:Volume>129</b:Volume>
    <b:Author>
      <b:Author>
        <b:NameList>
          <b:Person>
            <b:Last>Wei</b:Last>
            <b:First>Cui‑Bai</b:First>
          </b:Person>
          <b:Person>
            <b:Last>Jia</b:Last>
            <b:First>Jian‑Ping</b:First>
          </b:Person>
          <b:Person>
            <b:Last>Wang</b:Last>
            <b:First>Fen</b:First>
          </b:Person>
          <b:Person>
            <b:Last>Zhou</b:Last>
            <b:First>Ai‑Hong</b:First>
          </b:Person>
          <b:Person>
            <b:Last>Zuo</b:Last>
            <b:First>Xiu‑Mei</b:First>
          </b:Person>
          <b:Person>
            <b:Last>Chu</b:Last>
            <b:First>Chang‑Biao</b:First>
          </b:Person>
        </b:NameList>
      </b:Author>
    </b:Author>
    <b:LCID>en-US</b:LCID>
    <b:RefOrder>20</b:RefOrder>
  </b:Source>
  <b:Source>
    <b:Tag>Ins10</b:Tag>
    <b:SourceType>DocumentFromInternetSite</b:SourceType>
    <b:Guid>{3E69750E-32AB-43BA-86ED-E12E30B8274E}</b:Guid>
    <b:Year>2010</b:Year>
    <b:InternetSiteTitle>IBGE</b:InternetSiteTitle>
    <b:YearAccessed>2017</b:YearAccessed>
    <b:MonthAccessed>Outubro</b:MonthAccessed>
    <b:DayAccessed>30</b:DayAccessed>
    <b:URL>ftp://geoftp.ibge.gov.br/cartas_e_mapas/mapas_do_brasil/sociedade_e_economia/mapas_murais/brasil_pretos_pardos_2010.pdf</b:URL>
    <b:Author>
      <b:Author>
        <b:NameList>
          <b:Person>
            <b:Last>Estatística</b:Last>
            <b:First>Instituto</b:First>
            <b:Middle>Brasileiro de Geografia e</b:Middle>
          </b:Person>
        </b:NameList>
      </b:Author>
    </b:Author>
    <b:RefOrder>21</b:RefOrder>
  </b:Source>
</b:Sources>
</file>

<file path=customXml/itemProps1.xml><?xml version="1.0" encoding="utf-8"?>
<ds:datastoreItem xmlns:ds="http://schemas.openxmlformats.org/officeDocument/2006/customXml" ds:itemID="{B5C45A09-4C5C-4910-B7D0-A88CF792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4522</Words>
  <Characters>24421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HP</cp:lastModifiedBy>
  <cp:revision>3</cp:revision>
  <cp:lastPrinted>2018-06-14T19:34:00Z</cp:lastPrinted>
  <dcterms:created xsi:type="dcterms:W3CDTF">2019-08-13T12:42:00Z</dcterms:created>
  <dcterms:modified xsi:type="dcterms:W3CDTF">2019-08-13T12:44:00Z</dcterms:modified>
</cp:coreProperties>
</file>